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705E07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A118F5" w:rsidRDefault="00BF00D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</w:t>
                  </w:r>
                  <w:r w:rsidR="00705E07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/02</w:t>
                  </w:r>
                  <w:r w:rsidR="00A118F5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B03824">
      <w:pPr>
        <w:pStyle w:val="Padro"/>
        <w:tabs>
          <w:tab w:val="left" w:pos="0"/>
          <w:tab w:val="right" w:pos="8505"/>
        </w:tabs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705E07">
        <w:rPr>
          <w:sz w:val="28"/>
          <w:szCs w:val="28"/>
        </w:rPr>
        <w:t>oito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BF00D3">
        <w:rPr>
          <w:sz w:val="28"/>
          <w:szCs w:val="28"/>
        </w:rPr>
        <w:t>fevereiro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05E07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 Josué </w:t>
      </w:r>
      <w:proofErr w:type="spellStart"/>
      <w:r w:rsidR="00BF00D3">
        <w:rPr>
          <w:sz w:val="28"/>
          <w:szCs w:val="28"/>
        </w:rPr>
        <w:t>Eicholz</w:t>
      </w:r>
      <w:proofErr w:type="spellEnd"/>
      <w:r w:rsidR="00BF00D3">
        <w:rPr>
          <w:sz w:val="28"/>
          <w:szCs w:val="28"/>
        </w:rPr>
        <w:t xml:space="preserve"> (PSB)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proofErr w:type="gramStart"/>
      <w:r w:rsidR="00D326FC">
        <w:rPr>
          <w:sz w:val="28"/>
          <w:szCs w:val="28"/>
        </w:rPr>
        <w:t xml:space="preserve">( </w:t>
      </w:r>
      <w:proofErr w:type="gramEnd"/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. </w:t>
      </w:r>
      <w:r w:rsidR="00E8003B" w:rsidRPr="0010365B">
        <w:rPr>
          <w:sz w:val="28"/>
          <w:szCs w:val="28"/>
        </w:rPr>
        <w:t xml:space="preserve">O Presidente da Comissão Vereador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</w:t>
      </w:r>
      <w:r w:rsidR="00A118F5">
        <w:rPr>
          <w:sz w:val="28"/>
          <w:szCs w:val="28"/>
        </w:rPr>
        <w:t xml:space="preserve">e reunião: </w:t>
      </w:r>
      <w:r w:rsidR="00B03824">
        <w:rPr>
          <w:sz w:val="28"/>
          <w:szCs w:val="28"/>
        </w:rPr>
        <w:t xml:space="preserve">Leitura da ata anterior </w:t>
      </w:r>
      <w:r w:rsidR="00705E07">
        <w:rPr>
          <w:sz w:val="28"/>
          <w:szCs w:val="28"/>
        </w:rPr>
        <w:t>02</w:t>
      </w:r>
      <w:r w:rsidR="00B03824">
        <w:rPr>
          <w:sz w:val="28"/>
          <w:szCs w:val="28"/>
        </w:rPr>
        <w:t xml:space="preserve">/2016; </w:t>
      </w:r>
      <w:r w:rsidR="00B03824" w:rsidRPr="001E4226">
        <w:rPr>
          <w:sz w:val="28"/>
          <w:szCs w:val="28"/>
        </w:rPr>
        <w:t xml:space="preserve">Analise e votação do Projeto de Lei </w:t>
      </w:r>
      <w:r w:rsidR="00705E07">
        <w:rPr>
          <w:sz w:val="28"/>
          <w:szCs w:val="28"/>
        </w:rPr>
        <w:t>07</w:t>
      </w:r>
      <w:r w:rsidR="00B03824">
        <w:rPr>
          <w:sz w:val="28"/>
          <w:szCs w:val="28"/>
        </w:rPr>
        <w:t>/2016</w:t>
      </w:r>
      <w:r w:rsidR="00B03824" w:rsidRPr="001E4226">
        <w:rPr>
          <w:sz w:val="28"/>
          <w:szCs w:val="28"/>
        </w:rPr>
        <w:t xml:space="preserve"> do executivo. Dando continuidade</w:t>
      </w:r>
      <w:r w:rsidR="00B03824" w:rsidRPr="004121DC">
        <w:rPr>
          <w:sz w:val="28"/>
          <w:szCs w:val="28"/>
        </w:rPr>
        <w:t xml:space="preserve"> aos trabalhos, foi analisado o</w:t>
      </w:r>
      <w:r w:rsidR="00B03824">
        <w:rPr>
          <w:rFonts w:ascii="Arial" w:hAnsi="Arial" w:cs="Arial"/>
          <w:b/>
          <w:bCs/>
        </w:rPr>
        <w:t xml:space="preserve"> </w:t>
      </w:r>
      <w:r w:rsidR="00705E07" w:rsidRPr="00EE3FA4">
        <w:rPr>
          <w:rFonts w:ascii="Arial" w:hAnsi="Arial" w:cs="Arial"/>
          <w:b/>
          <w:bCs/>
        </w:rPr>
        <w:t xml:space="preserve">PROJETO DE LEI Nº 07 DE 27 DE JANEIRO DE 2016. </w:t>
      </w:r>
      <w:r w:rsidR="00705E07" w:rsidRPr="00EE3FA4">
        <w:rPr>
          <w:rFonts w:ascii="Arial" w:hAnsi="Arial" w:cs="Arial"/>
        </w:rPr>
        <w:t>Autoriza o Município de Arroio do Padre a realizar abertura de Crédito Adicional Especial no Orçamento Municipal de 2016.</w:t>
      </w:r>
      <w:r w:rsidR="00705E07">
        <w:rPr>
          <w:rFonts w:ascii="Arial" w:hAnsi="Arial" w:cs="Arial"/>
        </w:rPr>
        <w:t xml:space="preserve"> </w:t>
      </w:r>
      <w:r w:rsidR="00705E07">
        <w:rPr>
          <w:rFonts w:ascii="Arial" w:eastAsia="Calibri" w:hAnsi="Arial" w:cs="Arial"/>
        </w:rPr>
        <w:t xml:space="preserve"> </w:t>
      </w:r>
      <w:r w:rsidR="00705E07" w:rsidRPr="00466FD9">
        <w:rPr>
          <w:sz w:val="28"/>
          <w:szCs w:val="28"/>
        </w:rPr>
        <w:t xml:space="preserve">Foi lido o parecer </w:t>
      </w:r>
      <w:r w:rsidR="00705E07">
        <w:rPr>
          <w:sz w:val="28"/>
          <w:szCs w:val="28"/>
        </w:rPr>
        <w:t xml:space="preserve">01/2016 do assessor jurídico, </w:t>
      </w:r>
      <w:r w:rsidR="00705E07" w:rsidRPr="00466FD9">
        <w:rPr>
          <w:sz w:val="28"/>
          <w:szCs w:val="28"/>
        </w:rPr>
        <w:t>que foi favorável ao Projeto de Lei,</w:t>
      </w:r>
      <w:r w:rsidR="00705E07">
        <w:rPr>
          <w:sz w:val="28"/>
          <w:szCs w:val="28"/>
        </w:rPr>
        <w:t xml:space="preserve"> sem emendas e sem ressalvas</w:t>
      </w:r>
      <w:r w:rsidR="00705E07" w:rsidRPr="001456B4">
        <w:rPr>
          <w:iCs/>
          <w:sz w:val="28"/>
          <w:szCs w:val="28"/>
        </w:rPr>
        <w:t>.</w:t>
      </w:r>
      <w:r w:rsidR="00705E0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705E07">
        <w:rPr>
          <w:sz w:val="28"/>
          <w:szCs w:val="28"/>
        </w:rPr>
        <w:t>vinte e cinco</w:t>
      </w:r>
      <w:bookmarkStart w:id="0" w:name="_GoBack"/>
      <w:bookmarkEnd w:id="0"/>
      <w:r w:rsidR="00D326FC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Josué </w:t>
      </w:r>
      <w:proofErr w:type="spellStart"/>
      <w:r w:rsidR="00BB017B">
        <w:rPr>
          <w:sz w:val="28"/>
          <w:szCs w:val="28"/>
        </w:rPr>
        <w:t>Eicholz</w:t>
      </w:r>
      <w:proofErr w:type="spellEnd"/>
    </w:p>
    <w:p w:rsidR="00705BCA" w:rsidRPr="00DF6B5D" w:rsidRDefault="00705BCA" w:rsidP="00BB017B">
      <w:pPr>
        <w:spacing w:line="216" w:lineRule="auto"/>
        <w:jc w:val="center"/>
        <w:rPr>
          <w:sz w:val="28"/>
          <w:szCs w:val="28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p w:rsidR="00705BCA" w:rsidRPr="002333DE" w:rsidRDefault="00705BCA" w:rsidP="00673112">
      <w:pPr>
        <w:jc w:val="both"/>
        <w:rPr>
          <w:rFonts w:ascii="Arial" w:hAnsi="Arial" w:cs="Arial"/>
          <w:color w:val="FF0000"/>
        </w:rPr>
      </w:pPr>
    </w:p>
    <w:p w:rsidR="00733D82" w:rsidRPr="00733D82" w:rsidRDefault="00733D82" w:rsidP="00733D82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eastAsia="SimSun" w:hAnsi="Arial" w:cs="Arial"/>
          <w:b/>
          <w:bCs/>
          <w:color w:val="00000A"/>
          <w:sz w:val="23"/>
          <w:szCs w:val="23"/>
          <w:lang w:eastAsia="en-US"/>
        </w:rPr>
      </w:pPr>
    </w:p>
    <w:p w:rsidR="002376E8" w:rsidRPr="002376E8" w:rsidRDefault="002376E8" w:rsidP="002376E8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93" w:rsidRDefault="00187D93">
      <w:r>
        <w:separator/>
      </w:r>
    </w:p>
  </w:endnote>
  <w:endnote w:type="continuationSeparator" w:id="0">
    <w:p w:rsidR="00187D93" w:rsidRDefault="0018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93" w:rsidRDefault="00187D93">
      <w:r>
        <w:separator/>
      </w:r>
    </w:p>
  </w:footnote>
  <w:footnote w:type="continuationSeparator" w:id="0">
    <w:p w:rsidR="00187D93" w:rsidRDefault="0018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10</cp:revision>
  <cp:lastPrinted>2016-02-08T17:28:00Z</cp:lastPrinted>
  <dcterms:created xsi:type="dcterms:W3CDTF">2016-01-18T13:55:00Z</dcterms:created>
  <dcterms:modified xsi:type="dcterms:W3CDTF">2016-02-10T12:03:00Z</dcterms:modified>
</cp:coreProperties>
</file>