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0E4A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30E4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30E4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67FFE076" wp14:editId="5E52F25F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30E4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0E4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0E4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0E4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0E4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0E4A">
        <w:rPr>
          <w:rFonts w:ascii="Arial" w:hAnsi="Arial" w:cs="Arial"/>
          <w:b/>
        </w:rPr>
        <w:t>ESTADO DO RIO GRANDE DO SUL</w:t>
      </w:r>
    </w:p>
    <w:p w:rsidR="00DF54AC" w:rsidRPr="00730E4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0E4A">
        <w:rPr>
          <w:rFonts w:ascii="Arial" w:hAnsi="Arial" w:cs="Arial"/>
          <w:b/>
        </w:rPr>
        <w:t>MUNICÍPIO DE ARROIO DO PADRE</w:t>
      </w:r>
    </w:p>
    <w:p w:rsidR="00DF54AC" w:rsidRPr="00730E4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0E4A">
        <w:rPr>
          <w:rFonts w:ascii="Arial" w:hAnsi="Arial" w:cs="Arial"/>
          <w:b/>
        </w:rPr>
        <w:t>GABINETE DO PREFEITO</w:t>
      </w:r>
    </w:p>
    <w:p w:rsidR="00C9145A" w:rsidRPr="00730E4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0E4A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30E4A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179B6" w:rsidRPr="00730E4A">
        <w:rPr>
          <w:rFonts w:ascii="Arial" w:hAnsi="Arial" w:cs="Arial"/>
          <w:b/>
          <w:bCs/>
          <w:color w:val="auto"/>
          <w:u w:val="single"/>
        </w:rPr>
        <w:t>20</w:t>
      </w:r>
      <w:r w:rsidR="00001E7C" w:rsidRPr="00730E4A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30E4A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30E4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0E4A">
        <w:rPr>
          <w:rFonts w:ascii="Arial" w:hAnsi="Arial" w:cs="Arial"/>
          <w:b/>
          <w:bCs/>
          <w:color w:val="auto"/>
        </w:rPr>
        <w:t>A</w:t>
      </w:r>
    </w:p>
    <w:p w:rsidR="009826CC" w:rsidRPr="00730E4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0E4A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0E4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0E4A">
        <w:rPr>
          <w:rFonts w:ascii="Arial" w:hAnsi="Arial" w:cs="Arial"/>
          <w:b/>
          <w:bCs/>
          <w:color w:val="auto"/>
        </w:rPr>
        <w:t>Senhor Presidente</w:t>
      </w:r>
    </w:p>
    <w:p w:rsidR="009826CC" w:rsidRPr="00730E4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0E4A">
        <w:rPr>
          <w:rFonts w:ascii="Arial" w:hAnsi="Arial" w:cs="Arial"/>
          <w:b/>
          <w:bCs/>
          <w:color w:val="auto"/>
        </w:rPr>
        <w:t>Senhores Vereadores</w:t>
      </w:r>
    </w:p>
    <w:p w:rsidR="00AB1053" w:rsidRPr="00730E4A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730E4A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356CE" w:rsidRPr="00730E4A" w:rsidRDefault="00A356CE" w:rsidP="008179B6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730E4A">
        <w:rPr>
          <w:rFonts w:ascii="Arial" w:hAnsi="Arial" w:cs="Arial"/>
          <w:shd w:val="clear" w:color="auto" w:fill="FFFFFF"/>
        </w:rPr>
        <w:t xml:space="preserve">Quero manifestar-lhes os meus cumprimentos nesta oportunidade em que lhes encaminho para </w:t>
      </w:r>
      <w:r w:rsidR="00012CD0" w:rsidRPr="00730E4A">
        <w:rPr>
          <w:rFonts w:ascii="Arial" w:hAnsi="Arial" w:cs="Arial"/>
          <w:shd w:val="clear" w:color="auto" w:fill="FFFFFF"/>
        </w:rPr>
        <w:t>apreciação o projeto de lei</w:t>
      </w:r>
      <w:r w:rsidR="008179B6" w:rsidRPr="00730E4A">
        <w:rPr>
          <w:rFonts w:ascii="Arial" w:hAnsi="Arial" w:cs="Arial"/>
          <w:shd w:val="clear" w:color="auto" w:fill="FFFFFF"/>
        </w:rPr>
        <w:t xml:space="preserve"> 20/</w:t>
      </w:r>
      <w:r w:rsidRPr="00730E4A">
        <w:rPr>
          <w:rFonts w:ascii="Arial" w:hAnsi="Arial" w:cs="Arial"/>
          <w:shd w:val="clear" w:color="auto" w:fill="FFFFFF"/>
        </w:rPr>
        <w:t>2018.</w:t>
      </w:r>
    </w:p>
    <w:p w:rsidR="00A356CE" w:rsidRPr="00730E4A" w:rsidRDefault="008179B6" w:rsidP="008179B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30E4A">
        <w:rPr>
          <w:rFonts w:ascii="Arial" w:hAnsi="Arial" w:cs="Arial"/>
          <w:shd w:val="clear" w:color="auto" w:fill="FFFFFF"/>
        </w:rPr>
        <w:tab/>
        <w:t>O projeto de lei 20</w:t>
      </w:r>
      <w:r w:rsidR="00A356CE" w:rsidRPr="00730E4A">
        <w:rPr>
          <w:rFonts w:ascii="Arial" w:hAnsi="Arial" w:cs="Arial"/>
          <w:shd w:val="clear" w:color="auto" w:fill="FFFFFF"/>
        </w:rPr>
        <w:t>/2018 dispõe sobre a organização administrativa do município. O assunto já foi disciplinado em diversos momentos. Contudo sempre surgem necessidades que precisam ser melhor estabelecidas, como no caso presente.</w:t>
      </w:r>
    </w:p>
    <w:p w:rsidR="00A356CE" w:rsidRPr="00730E4A" w:rsidRDefault="00A356CE" w:rsidP="008179B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30E4A">
        <w:rPr>
          <w:rFonts w:ascii="Arial" w:hAnsi="Arial" w:cs="Arial"/>
          <w:shd w:val="clear" w:color="auto" w:fill="FFFFFF"/>
        </w:rPr>
        <w:tab/>
        <w:t xml:space="preserve">Neste sentido altera-se </w:t>
      </w:r>
      <w:r w:rsidR="00455938" w:rsidRPr="00730E4A">
        <w:rPr>
          <w:rFonts w:ascii="Arial" w:hAnsi="Arial" w:cs="Arial"/>
          <w:shd w:val="clear" w:color="auto" w:fill="FFFFFF"/>
        </w:rPr>
        <w:t>com a proposição deste</w:t>
      </w:r>
      <w:r w:rsidRPr="00730E4A">
        <w:rPr>
          <w:rFonts w:ascii="Arial" w:hAnsi="Arial" w:cs="Arial"/>
          <w:shd w:val="clear" w:color="auto" w:fill="FFFFFF"/>
        </w:rPr>
        <w:t xml:space="preserve"> projeto de lei a vinculação do serviço de protocolo, que passa a ser </w:t>
      </w:r>
      <w:r w:rsidR="00714B6D" w:rsidRPr="00730E4A">
        <w:rPr>
          <w:rFonts w:ascii="Arial" w:hAnsi="Arial" w:cs="Arial"/>
          <w:shd w:val="clear" w:color="auto" w:fill="FFFFFF"/>
        </w:rPr>
        <w:t>incluído no rol das atividades d</w:t>
      </w:r>
      <w:r w:rsidRPr="00730E4A">
        <w:rPr>
          <w:rFonts w:ascii="Arial" w:hAnsi="Arial" w:cs="Arial"/>
          <w:shd w:val="clear" w:color="auto" w:fill="FFFFFF"/>
        </w:rPr>
        <w:t xml:space="preserve">o Gabinete do Prefeito, deixando de estar vinculado, a Secretaria de Administração. Na prática isto já vem acontecendo. A correspondência é recebida pelo Gabinete que a distribui aos setores interessados. Então, pretende-se oficializar </w:t>
      </w:r>
      <w:r w:rsidR="00714B6D" w:rsidRPr="00730E4A">
        <w:rPr>
          <w:rFonts w:ascii="Arial" w:hAnsi="Arial" w:cs="Arial"/>
          <w:shd w:val="clear" w:color="auto" w:fill="FFFFFF"/>
        </w:rPr>
        <w:t>esta situação</w:t>
      </w:r>
      <w:r w:rsidR="004B68B3">
        <w:rPr>
          <w:rFonts w:ascii="Arial" w:hAnsi="Arial" w:cs="Arial"/>
          <w:shd w:val="clear" w:color="auto" w:fill="FFFFFF"/>
        </w:rPr>
        <w:t>,</w:t>
      </w:r>
      <w:r w:rsidR="00714B6D" w:rsidRPr="00730E4A">
        <w:rPr>
          <w:rFonts w:ascii="Arial" w:hAnsi="Arial" w:cs="Arial"/>
          <w:shd w:val="clear" w:color="auto" w:fill="FFFFFF"/>
        </w:rPr>
        <w:t xml:space="preserve"> inclusive com regulamento próprio, melhorando assim o seu desempenho e com isto atendendo também aos que</w:t>
      </w:r>
      <w:r w:rsidR="00A7116E" w:rsidRPr="00730E4A">
        <w:rPr>
          <w:rFonts w:ascii="Arial" w:hAnsi="Arial" w:cs="Arial"/>
          <w:shd w:val="clear" w:color="auto" w:fill="FFFFFF"/>
        </w:rPr>
        <w:t>stionamentos apresentados pelo Controle I</w:t>
      </w:r>
      <w:r w:rsidR="004B68B3">
        <w:rPr>
          <w:rFonts w:ascii="Arial" w:hAnsi="Arial" w:cs="Arial"/>
          <w:shd w:val="clear" w:color="auto" w:fill="FFFFFF"/>
        </w:rPr>
        <w:t>nterno do Município, quanto a eficiência do setor.</w:t>
      </w:r>
    </w:p>
    <w:p w:rsidR="00A356CE" w:rsidRPr="00730E4A" w:rsidRDefault="00A356CE" w:rsidP="008179B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30E4A">
        <w:rPr>
          <w:rFonts w:ascii="Arial" w:hAnsi="Arial" w:cs="Arial"/>
          <w:shd w:val="clear" w:color="auto" w:fill="FFFFFF"/>
        </w:rPr>
        <w:tab/>
        <w:t xml:space="preserve">Diante disso, e para que não se tenha </w:t>
      </w:r>
      <w:r w:rsidR="00305A69" w:rsidRPr="00730E4A">
        <w:rPr>
          <w:rFonts w:ascii="Arial" w:hAnsi="Arial" w:cs="Arial"/>
          <w:shd w:val="clear" w:color="auto" w:fill="FFFFFF"/>
        </w:rPr>
        <w:t>várias</w:t>
      </w:r>
      <w:r w:rsidRPr="00730E4A">
        <w:rPr>
          <w:rFonts w:ascii="Arial" w:hAnsi="Arial" w:cs="Arial"/>
          <w:shd w:val="clear" w:color="auto" w:fill="FFFFFF"/>
        </w:rPr>
        <w:t xml:space="preserve"> leis dispondo sobre a mesmo assunto, embora em quesitos difere</w:t>
      </w:r>
      <w:r w:rsidR="00B15C86">
        <w:rPr>
          <w:rFonts w:ascii="Arial" w:hAnsi="Arial" w:cs="Arial"/>
          <w:shd w:val="clear" w:color="auto" w:fill="FFFFFF"/>
        </w:rPr>
        <w:t>ntes, propomos a revogação das Leis M</w:t>
      </w:r>
      <w:r w:rsidRPr="00730E4A">
        <w:rPr>
          <w:rFonts w:ascii="Arial" w:hAnsi="Arial" w:cs="Arial"/>
          <w:shd w:val="clear" w:color="auto" w:fill="FFFFFF"/>
        </w:rPr>
        <w:t>unicipais nº 833/2009, 1.508/2014 e 1.555/2014 e pretendemos unificar no mesmo diploma legal todas as determinações pertinentes a organização administrativa do Poder Executivo Municipal.</w:t>
      </w:r>
    </w:p>
    <w:p w:rsidR="00A356CE" w:rsidRPr="00730E4A" w:rsidRDefault="00A356CE" w:rsidP="008179B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30E4A">
        <w:rPr>
          <w:rFonts w:ascii="Arial" w:hAnsi="Arial" w:cs="Arial"/>
          <w:shd w:val="clear" w:color="auto" w:fill="FFFFFF"/>
        </w:rPr>
        <w:tab/>
        <w:t>Se</w:t>
      </w:r>
      <w:r w:rsidR="004B68B3">
        <w:rPr>
          <w:rFonts w:ascii="Arial" w:hAnsi="Arial" w:cs="Arial"/>
          <w:shd w:val="clear" w:color="auto" w:fill="FFFFFF"/>
        </w:rPr>
        <w:t>ndo</w:t>
      </w:r>
      <w:r w:rsidRPr="00730E4A">
        <w:rPr>
          <w:rFonts w:ascii="Arial" w:hAnsi="Arial" w:cs="Arial"/>
          <w:shd w:val="clear" w:color="auto" w:fill="FFFFFF"/>
        </w:rPr>
        <w:t xml:space="preserve"> assim, conto com o apoio desta Câmara na aprovação do proposto no presente projeto de lei.</w:t>
      </w:r>
    </w:p>
    <w:p w:rsidR="0066045C" w:rsidRPr="00730E4A" w:rsidRDefault="00CC0244" w:rsidP="00CC0244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  <w:color w:val="auto"/>
        </w:rPr>
      </w:pPr>
      <w:r w:rsidRPr="00730E4A">
        <w:rPr>
          <w:rFonts w:ascii="Arial" w:hAnsi="Arial" w:cs="Arial"/>
          <w:color w:val="auto"/>
          <w:shd w:val="clear" w:color="auto" w:fill="FFFFFF"/>
        </w:rPr>
        <w:tab/>
        <w:t>Atenciosamente.</w:t>
      </w:r>
    </w:p>
    <w:p w:rsidR="000C3749" w:rsidRPr="00730E4A" w:rsidRDefault="00730E4A" w:rsidP="000C3749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30E4A">
        <w:rPr>
          <w:rFonts w:ascii="Arial" w:hAnsi="Arial" w:cs="Arial"/>
          <w:color w:val="auto"/>
        </w:rPr>
        <w:t>Arroio do Padre, 23</w:t>
      </w:r>
      <w:r w:rsidR="000C3749" w:rsidRPr="00730E4A">
        <w:rPr>
          <w:rFonts w:ascii="Arial" w:hAnsi="Arial" w:cs="Arial"/>
          <w:color w:val="auto"/>
        </w:rPr>
        <w:t xml:space="preserve"> de fevereiro de 2018. </w:t>
      </w:r>
    </w:p>
    <w:p w:rsidR="0090338F" w:rsidRPr="00730E4A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730E4A" w:rsidRPr="00730E4A" w:rsidRDefault="00730E4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730E4A" w:rsidRPr="00730E4A" w:rsidRDefault="00730E4A" w:rsidP="00730E4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30E4A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730E4A">
        <w:rPr>
          <w:rFonts w:ascii="Arial" w:eastAsia="Calibri" w:hAnsi="Arial" w:cs="Arial"/>
          <w:lang w:eastAsia="en-US"/>
        </w:rPr>
        <w:t>Aldrighi</w:t>
      </w:r>
      <w:proofErr w:type="spellEnd"/>
      <w:r w:rsidRPr="00730E4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30E4A">
        <w:rPr>
          <w:rFonts w:ascii="Arial" w:eastAsia="Calibri" w:hAnsi="Arial" w:cs="Arial"/>
          <w:lang w:eastAsia="en-US"/>
        </w:rPr>
        <w:t>Baschi</w:t>
      </w:r>
      <w:proofErr w:type="spellEnd"/>
    </w:p>
    <w:p w:rsidR="00730E4A" w:rsidRPr="00730E4A" w:rsidRDefault="00730E4A" w:rsidP="00730E4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30E4A">
        <w:rPr>
          <w:rFonts w:ascii="Arial" w:eastAsia="Calibri" w:hAnsi="Arial" w:cs="Arial"/>
          <w:lang w:eastAsia="en-US"/>
        </w:rPr>
        <w:t>Prefeito Municipal</w:t>
      </w:r>
    </w:p>
    <w:p w:rsidR="00982327" w:rsidRPr="00730E4A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30E4A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30E4A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30E4A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30E4A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30E4A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30E4A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30E4A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30E4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30E4A">
        <w:rPr>
          <w:rFonts w:ascii="Arial" w:hAnsi="Arial" w:cs="Arial"/>
          <w:b/>
          <w:i/>
        </w:rPr>
        <w:t>Presidente da Câmara Municipal de</w:t>
      </w:r>
      <w:r w:rsidR="008926C0" w:rsidRPr="00730E4A">
        <w:rPr>
          <w:rFonts w:ascii="Arial" w:hAnsi="Arial" w:cs="Arial"/>
          <w:b/>
          <w:i/>
        </w:rPr>
        <w:t xml:space="preserve"> Vereadores</w:t>
      </w:r>
    </w:p>
    <w:p w:rsidR="0086531A" w:rsidRPr="00730E4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30E4A">
        <w:rPr>
          <w:rFonts w:ascii="Arial" w:hAnsi="Arial" w:cs="Arial"/>
          <w:b/>
          <w:i/>
        </w:rPr>
        <w:t>Arroio do Padre/RS</w:t>
      </w:r>
    </w:p>
    <w:p w:rsidR="009A6418" w:rsidRPr="00730E4A" w:rsidRDefault="009A6418" w:rsidP="001D24DD">
      <w:pPr>
        <w:spacing w:after="0" w:line="240" w:lineRule="auto"/>
        <w:rPr>
          <w:rFonts w:ascii="Arial" w:hAnsi="Arial" w:cs="Arial"/>
        </w:rPr>
      </w:pPr>
    </w:p>
    <w:p w:rsidR="00305A69" w:rsidRDefault="009A6418" w:rsidP="001D24DD">
      <w:pPr>
        <w:spacing w:after="0" w:line="240" w:lineRule="auto"/>
        <w:rPr>
          <w:rFonts w:ascii="Arial" w:hAnsi="Arial" w:cs="Arial"/>
        </w:rPr>
      </w:pPr>
      <w:r w:rsidRPr="00730E4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F291435" wp14:editId="55F90C18">
            <wp:simplePos x="0" y="0"/>
            <wp:positionH relativeFrom="margin">
              <wp:posOffset>2560955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E4A" w:rsidRPr="00730E4A" w:rsidRDefault="00730E4A" w:rsidP="001D24DD">
      <w:pPr>
        <w:spacing w:after="0" w:line="240" w:lineRule="auto"/>
        <w:rPr>
          <w:rFonts w:ascii="Arial" w:hAnsi="Arial" w:cs="Arial"/>
        </w:rPr>
      </w:pPr>
    </w:p>
    <w:p w:rsidR="009A6418" w:rsidRPr="00730E4A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30E4A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30E4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0E4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30E4A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0E4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0E4A">
        <w:rPr>
          <w:rFonts w:ascii="Arial" w:hAnsi="Arial" w:cs="Arial"/>
          <w:b/>
        </w:rPr>
        <w:t>ESTADO DO RIO GRANDE DO SUL</w:t>
      </w:r>
    </w:p>
    <w:p w:rsidR="00D864DA" w:rsidRPr="00730E4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0E4A">
        <w:rPr>
          <w:rFonts w:ascii="Arial" w:hAnsi="Arial" w:cs="Arial"/>
          <w:b/>
        </w:rPr>
        <w:t>MUNICÍPIO DE ARROIO DO PADRE</w:t>
      </w:r>
    </w:p>
    <w:p w:rsidR="00D864DA" w:rsidRPr="00730E4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0E4A">
        <w:rPr>
          <w:rFonts w:ascii="Arial" w:hAnsi="Arial" w:cs="Arial"/>
          <w:b/>
        </w:rPr>
        <w:t>GABINETE DO PREFEITO</w:t>
      </w:r>
    </w:p>
    <w:p w:rsidR="00D864DA" w:rsidRPr="00730E4A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30E4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0E4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05A69" w:rsidRPr="00730E4A">
        <w:rPr>
          <w:rFonts w:ascii="Arial" w:hAnsi="Arial" w:cs="Arial"/>
          <w:b/>
          <w:bCs/>
          <w:color w:val="auto"/>
          <w:u w:val="single"/>
        </w:rPr>
        <w:t>20</w:t>
      </w:r>
      <w:r w:rsidR="00936BCF" w:rsidRPr="00730E4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0E4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30E4A" w:rsidRPr="00730E4A">
        <w:rPr>
          <w:rFonts w:ascii="Arial" w:hAnsi="Arial" w:cs="Arial"/>
          <w:b/>
          <w:bCs/>
          <w:color w:val="auto"/>
          <w:u w:val="single"/>
        </w:rPr>
        <w:t>23</w:t>
      </w:r>
      <w:r w:rsidR="007936DC" w:rsidRPr="00730E4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30E4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36BCF" w:rsidRPr="00730E4A">
        <w:rPr>
          <w:rFonts w:ascii="Arial" w:hAnsi="Arial" w:cs="Arial"/>
          <w:b/>
          <w:bCs/>
          <w:color w:val="auto"/>
          <w:u w:val="single"/>
        </w:rPr>
        <w:t>FEVEREIRO</w:t>
      </w:r>
      <w:r w:rsidRPr="00730E4A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30E4A">
        <w:rPr>
          <w:rFonts w:ascii="Arial" w:hAnsi="Arial" w:cs="Arial"/>
          <w:b/>
          <w:bCs/>
          <w:color w:val="auto"/>
          <w:u w:val="single"/>
        </w:rPr>
        <w:t>8</w:t>
      </w:r>
      <w:r w:rsidRPr="00730E4A">
        <w:rPr>
          <w:rFonts w:ascii="Arial" w:hAnsi="Arial" w:cs="Arial"/>
          <w:b/>
          <w:bCs/>
          <w:color w:val="auto"/>
          <w:u w:val="single"/>
        </w:rPr>
        <w:t>.</w:t>
      </w:r>
    </w:p>
    <w:p w:rsidR="000C3749" w:rsidRPr="00730E4A" w:rsidRDefault="000C3749" w:rsidP="00E05480">
      <w:pPr>
        <w:spacing w:after="120" w:line="240" w:lineRule="auto"/>
        <w:ind w:left="4111" w:firstLine="284"/>
        <w:jc w:val="both"/>
        <w:rPr>
          <w:rFonts w:ascii="Arial" w:hAnsi="Arial" w:cs="Arial"/>
        </w:rPr>
      </w:pPr>
      <w:r w:rsidRPr="00730E4A">
        <w:rPr>
          <w:rFonts w:ascii="Arial" w:hAnsi="Arial" w:cs="Arial"/>
        </w:rPr>
        <w:t>Dispõe sobre a organização administrativa do Poder Executivo do Município de Arroio do Padre.</w:t>
      </w:r>
    </w:p>
    <w:p w:rsidR="000C3749" w:rsidRPr="00730E4A" w:rsidRDefault="000C3749" w:rsidP="00E05480">
      <w:pPr>
        <w:spacing w:after="120" w:line="240" w:lineRule="auto"/>
        <w:ind w:left="4962"/>
        <w:jc w:val="both"/>
        <w:rPr>
          <w:rFonts w:ascii="Arial" w:hAnsi="Arial" w:cs="Arial"/>
        </w:rPr>
      </w:pP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/>
        </w:rPr>
      </w:pPr>
      <w:r w:rsidRPr="00730E4A">
        <w:rPr>
          <w:rFonts w:ascii="Arial" w:hAnsi="Arial" w:cs="Arial"/>
          <w:b/>
        </w:rPr>
        <w:t>Capítulo I</w:t>
      </w: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Cs/>
        </w:rPr>
      </w:pPr>
      <w:r w:rsidRPr="00730E4A">
        <w:rPr>
          <w:rFonts w:ascii="Arial" w:hAnsi="Arial" w:cs="Arial"/>
        </w:rPr>
        <w:t>Das Disposições Preliminares</w:t>
      </w:r>
    </w:p>
    <w:p w:rsidR="00E05480" w:rsidRPr="00E05480" w:rsidRDefault="000C3749" w:rsidP="00E05480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Art.</w:t>
      </w:r>
      <w:r w:rsidR="00305A69" w:rsidRPr="00730E4A">
        <w:rPr>
          <w:rFonts w:ascii="Arial" w:hAnsi="Arial" w:cs="Arial"/>
          <w:b/>
          <w:bCs/>
        </w:rPr>
        <w:t xml:space="preserve"> </w:t>
      </w:r>
      <w:r w:rsidRPr="00730E4A">
        <w:rPr>
          <w:rFonts w:ascii="Arial" w:hAnsi="Arial" w:cs="Arial"/>
          <w:b/>
          <w:bCs/>
        </w:rPr>
        <w:t>1º</w:t>
      </w:r>
      <w:r w:rsidRPr="00730E4A">
        <w:rPr>
          <w:rFonts w:ascii="Arial" w:hAnsi="Arial" w:cs="Arial"/>
          <w:bCs/>
        </w:rPr>
        <w:t xml:space="preserve"> Fica definida nos termos desta Lei, a organização administrativa do Poder Executivo do Município de Arroio do Padre.</w:t>
      </w:r>
    </w:p>
    <w:p w:rsidR="000C3749" w:rsidRPr="00730E4A" w:rsidRDefault="000C3749" w:rsidP="00E05480">
      <w:pPr>
        <w:spacing w:after="120" w:line="240" w:lineRule="auto"/>
        <w:jc w:val="both"/>
        <w:rPr>
          <w:rFonts w:ascii="Arial" w:hAnsi="Arial" w:cs="Arial"/>
        </w:rPr>
      </w:pPr>
      <w:r w:rsidRPr="00730E4A">
        <w:rPr>
          <w:rFonts w:ascii="Arial" w:hAnsi="Arial" w:cs="Arial"/>
        </w:rPr>
        <w:tab/>
      </w:r>
      <w:r w:rsidRPr="00730E4A">
        <w:rPr>
          <w:rFonts w:ascii="Arial" w:hAnsi="Arial" w:cs="Arial"/>
          <w:b/>
        </w:rPr>
        <w:t>Art.</w:t>
      </w:r>
      <w:r w:rsidR="00305A69" w:rsidRPr="00730E4A">
        <w:rPr>
          <w:rFonts w:ascii="Arial" w:hAnsi="Arial" w:cs="Arial"/>
          <w:b/>
        </w:rPr>
        <w:t xml:space="preserve"> </w:t>
      </w:r>
      <w:r w:rsidRPr="00730E4A">
        <w:rPr>
          <w:rFonts w:ascii="Arial" w:hAnsi="Arial" w:cs="Arial"/>
          <w:b/>
        </w:rPr>
        <w:t xml:space="preserve">2º </w:t>
      </w:r>
      <w:r w:rsidRPr="00730E4A">
        <w:rPr>
          <w:rFonts w:ascii="Arial" w:hAnsi="Arial" w:cs="Arial"/>
        </w:rPr>
        <w:t>A estruturação organizacional do Município de Arroio do Padre compreenderá objetivamente, os órgãos de administração, assessoramento e controle.</w:t>
      </w:r>
    </w:p>
    <w:p w:rsidR="00E05480" w:rsidRDefault="00E05480" w:rsidP="00E05480">
      <w:pPr>
        <w:spacing w:after="120" w:line="240" w:lineRule="auto"/>
        <w:jc w:val="center"/>
        <w:rPr>
          <w:rFonts w:ascii="Arial" w:hAnsi="Arial" w:cs="Arial"/>
          <w:b/>
        </w:rPr>
      </w:pP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/>
        </w:rPr>
      </w:pPr>
      <w:r w:rsidRPr="00730E4A">
        <w:rPr>
          <w:rFonts w:ascii="Arial" w:hAnsi="Arial" w:cs="Arial"/>
          <w:b/>
        </w:rPr>
        <w:t>Capitulo II</w:t>
      </w: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</w:rPr>
      </w:pPr>
      <w:r w:rsidRPr="00730E4A">
        <w:rPr>
          <w:rFonts w:ascii="Arial" w:hAnsi="Arial" w:cs="Arial"/>
        </w:rPr>
        <w:t>Dos Órgãos de Administração, Assessoramento e Controle</w:t>
      </w:r>
    </w:p>
    <w:p w:rsidR="000C3749" w:rsidRPr="00730E4A" w:rsidRDefault="000C3749" w:rsidP="00E05480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>Art.</w:t>
      </w:r>
      <w:r w:rsidR="00305A69" w:rsidRPr="00730E4A">
        <w:rPr>
          <w:rFonts w:ascii="Arial" w:hAnsi="Arial" w:cs="Arial"/>
          <w:b/>
          <w:bCs/>
        </w:rPr>
        <w:t xml:space="preserve"> </w:t>
      </w:r>
      <w:r w:rsidRPr="00730E4A">
        <w:rPr>
          <w:rFonts w:ascii="Arial" w:hAnsi="Arial" w:cs="Arial"/>
          <w:b/>
          <w:bCs/>
        </w:rPr>
        <w:t xml:space="preserve">3º </w:t>
      </w:r>
      <w:r w:rsidRPr="00730E4A">
        <w:rPr>
          <w:rFonts w:ascii="Arial" w:hAnsi="Arial" w:cs="Arial"/>
          <w:bCs/>
        </w:rPr>
        <w:t>O poder Executivo do Município de Arroio do Padre é constituído pelos seguintes órgãos:</w:t>
      </w:r>
    </w:p>
    <w:p w:rsidR="000C3749" w:rsidRPr="00730E4A" w:rsidRDefault="000C3749" w:rsidP="00E05480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</w:t>
      </w:r>
      <w:r w:rsidRPr="00730E4A">
        <w:rPr>
          <w:rFonts w:ascii="Arial" w:hAnsi="Arial" w:cs="Arial"/>
          <w:bCs/>
        </w:rPr>
        <w:t xml:space="preserve"> – Gabinete do Prefeito.</w:t>
      </w:r>
    </w:p>
    <w:p w:rsidR="000C3749" w:rsidRPr="00730E4A" w:rsidRDefault="000C3749" w:rsidP="00E05480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II</w:t>
      </w:r>
      <w:r w:rsidRPr="00730E4A">
        <w:rPr>
          <w:rFonts w:ascii="Arial" w:hAnsi="Arial" w:cs="Arial"/>
          <w:bCs/>
        </w:rPr>
        <w:t xml:space="preserve"> – Secretaria Municipal de Administração, Planejamento, Finanças, Gestão e Tributos.</w:t>
      </w:r>
    </w:p>
    <w:p w:rsidR="000C3749" w:rsidRPr="00730E4A" w:rsidRDefault="000C3749" w:rsidP="00E05480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III</w:t>
      </w:r>
      <w:r w:rsidRPr="00730E4A">
        <w:rPr>
          <w:rFonts w:ascii="Arial" w:hAnsi="Arial" w:cs="Arial"/>
          <w:bCs/>
        </w:rPr>
        <w:t xml:space="preserve"> – Secretaria Municipal de Educação, Cultura, Esporte e Turismo.</w:t>
      </w:r>
    </w:p>
    <w:p w:rsidR="000C3749" w:rsidRPr="00730E4A" w:rsidRDefault="000C3749" w:rsidP="00E05480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IV</w:t>
      </w:r>
      <w:r w:rsidRPr="00730E4A">
        <w:rPr>
          <w:rFonts w:ascii="Arial" w:hAnsi="Arial" w:cs="Arial"/>
          <w:bCs/>
        </w:rPr>
        <w:t xml:space="preserve"> – Secretaria Municipal de Saúde e Desenvolvimento Social.</w:t>
      </w:r>
    </w:p>
    <w:p w:rsidR="000C3749" w:rsidRPr="00730E4A" w:rsidRDefault="000C3749" w:rsidP="00E05480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V</w:t>
      </w:r>
      <w:r w:rsidRPr="00730E4A">
        <w:rPr>
          <w:rFonts w:ascii="Arial" w:hAnsi="Arial" w:cs="Arial"/>
          <w:bCs/>
        </w:rPr>
        <w:t xml:space="preserve"> – Secretaria Municipal da Agricultura, Meio Ambiente e Desenvolvimento.</w:t>
      </w:r>
    </w:p>
    <w:p w:rsidR="000C3749" w:rsidRPr="00730E4A" w:rsidRDefault="000C3749" w:rsidP="00E05480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>VI</w:t>
      </w:r>
      <w:r w:rsidRPr="00730E4A">
        <w:rPr>
          <w:rFonts w:ascii="Arial" w:hAnsi="Arial" w:cs="Arial"/>
          <w:bCs/>
        </w:rPr>
        <w:t xml:space="preserve"> – Secretaria Municipal de Obras, Infraestrutura e Saneamento.</w:t>
      </w:r>
    </w:p>
    <w:p w:rsidR="000C3749" w:rsidRPr="00730E4A" w:rsidRDefault="000C3749" w:rsidP="00E05480">
      <w:pPr>
        <w:spacing w:after="120" w:line="240" w:lineRule="auto"/>
        <w:jc w:val="both"/>
        <w:rPr>
          <w:rFonts w:ascii="Arial" w:hAnsi="Arial" w:cs="Arial"/>
          <w:bCs/>
        </w:rPr>
      </w:pP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30E4A">
        <w:rPr>
          <w:rFonts w:ascii="Arial" w:hAnsi="Arial" w:cs="Arial"/>
          <w:b/>
          <w:bCs/>
        </w:rPr>
        <w:t>Seção I</w:t>
      </w: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>Do Gabinete do Prefeito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</w:rPr>
        <w:tab/>
      </w:r>
      <w:r w:rsidRPr="00730E4A">
        <w:rPr>
          <w:rFonts w:ascii="Arial" w:hAnsi="Arial" w:cs="Arial"/>
          <w:b/>
          <w:bCs/>
        </w:rPr>
        <w:t>Art.</w:t>
      </w:r>
      <w:r w:rsidR="00305A69" w:rsidRPr="00730E4A">
        <w:rPr>
          <w:rFonts w:ascii="Arial" w:hAnsi="Arial" w:cs="Arial"/>
          <w:b/>
          <w:bCs/>
        </w:rPr>
        <w:t xml:space="preserve"> </w:t>
      </w:r>
      <w:r w:rsidRPr="00730E4A">
        <w:rPr>
          <w:rFonts w:ascii="Arial" w:hAnsi="Arial" w:cs="Arial"/>
          <w:b/>
          <w:bCs/>
        </w:rPr>
        <w:t xml:space="preserve">4º </w:t>
      </w:r>
      <w:r w:rsidRPr="00730E4A">
        <w:rPr>
          <w:rFonts w:ascii="Arial" w:hAnsi="Arial" w:cs="Arial"/>
          <w:bCs/>
        </w:rPr>
        <w:t>O Gabinete do Prefeito, órgão de deliberação máxima do Poder Executivo, disporá sobre o comando geral do Poder e terá como órgãos de assessoramento e controle: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I </w:t>
      </w:r>
      <w:r w:rsidRPr="00730E4A">
        <w:rPr>
          <w:rFonts w:ascii="Arial" w:hAnsi="Arial" w:cs="Arial"/>
          <w:bCs/>
        </w:rPr>
        <w:t>– Coordenadoria do Sistema de Controle Interno.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>II</w:t>
      </w:r>
      <w:r w:rsidRPr="00730E4A">
        <w:rPr>
          <w:rFonts w:ascii="Arial" w:hAnsi="Arial" w:cs="Arial"/>
          <w:bCs/>
        </w:rPr>
        <w:t xml:space="preserve"> – Assessoria de Gabinete.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 xml:space="preserve">III </w:t>
      </w:r>
      <w:r w:rsidRPr="00730E4A">
        <w:rPr>
          <w:rFonts w:ascii="Arial" w:hAnsi="Arial" w:cs="Arial"/>
          <w:bCs/>
        </w:rPr>
        <w:t>– Assessoria de Comunicação.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 xml:space="preserve">IV </w:t>
      </w:r>
      <w:r w:rsidRPr="00730E4A">
        <w:rPr>
          <w:rFonts w:ascii="Arial" w:hAnsi="Arial" w:cs="Arial"/>
          <w:bCs/>
        </w:rPr>
        <w:t>– A Junta do Serviço Militar.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 xml:space="preserve">V </w:t>
      </w:r>
      <w:r w:rsidRPr="00730E4A">
        <w:rPr>
          <w:rFonts w:ascii="Arial" w:hAnsi="Arial" w:cs="Arial"/>
          <w:bCs/>
        </w:rPr>
        <w:t>– Procuradoria e Assessoria Jurídica.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 xml:space="preserve">VI </w:t>
      </w:r>
      <w:r w:rsidRPr="00730E4A">
        <w:rPr>
          <w:rFonts w:ascii="Arial" w:hAnsi="Arial" w:cs="Arial"/>
          <w:bCs/>
        </w:rPr>
        <w:t>– Conselho Tutelar.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 xml:space="preserve">VII </w:t>
      </w:r>
      <w:r w:rsidRPr="00730E4A">
        <w:rPr>
          <w:rFonts w:ascii="Arial" w:hAnsi="Arial" w:cs="Arial"/>
          <w:bCs/>
        </w:rPr>
        <w:t>– Recepção e Serviço de Protocolo.</w:t>
      </w:r>
    </w:p>
    <w:p w:rsidR="000C3749" w:rsidRPr="00730E4A" w:rsidRDefault="000C3749" w:rsidP="00E05480">
      <w:pPr>
        <w:spacing w:after="120" w:line="240" w:lineRule="auto"/>
        <w:jc w:val="both"/>
        <w:rPr>
          <w:rFonts w:ascii="Arial" w:hAnsi="Arial" w:cs="Arial"/>
          <w:bCs/>
        </w:rPr>
      </w:pP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30E4A">
        <w:rPr>
          <w:rFonts w:ascii="Arial" w:hAnsi="Arial" w:cs="Arial"/>
          <w:b/>
          <w:bCs/>
        </w:rPr>
        <w:t>Seção II</w:t>
      </w: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>Da Secretaria Municipal de Administração, Planejamento, Finanças, Gestão e Tributos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</w:rPr>
        <w:tab/>
      </w:r>
      <w:r w:rsidRPr="00730E4A">
        <w:rPr>
          <w:rFonts w:ascii="Arial" w:hAnsi="Arial" w:cs="Arial"/>
          <w:b/>
          <w:bCs/>
        </w:rPr>
        <w:t>Art.</w:t>
      </w:r>
      <w:r w:rsidR="00305A69" w:rsidRPr="00730E4A">
        <w:rPr>
          <w:rFonts w:ascii="Arial" w:hAnsi="Arial" w:cs="Arial"/>
          <w:b/>
          <w:bCs/>
        </w:rPr>
        <w:t xml:space="preserve"> </w:t>
      </w:r>
      <w:r w:rsidRPr="00730E4A">
        <w:rPr>
          <w:rFonts w:ascii="Arial" w:hAnsi="Arial" w:cs="Arial"/>
          <w:b/>
          <w:bCs/>
        </w:rPr>
        <w:t xml:space="preserve">5º </w:t>
      </w:r>
      <w:r w:rsidRPr="00730E4A">
        <w:rPr>
          <w:rFonts w:ascii="Arial" w:hAnsi="Arial" w:cs="Arial"/>
          <w:bCs/>
        </w:rPr>
        <w:t>A secretaria Municipal de Administração, Planejamento, Finanças, Gestão e Tributos é composta pelos seguintes departamentos: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I </w:t>
      </w:r>
      <w:r w:rsidRPr="00730E4A">
        <w:rPr>
          <w:rFonts w:ascii="Arial" w:hAnsi="Arial" w:cs="Arial"/>
          <w:bCs/>
        </w:rPr>
        <w:t>– Secretaria Adjunta de Finanças e Tributos.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II </w:t>
      </w:r>
      <w:r w:rsidRPr="00730E4A">
        <w:rPr>
          <w:rFonts w:ascii="Arial" w:hAnsi="Arial" w:cs="Arial"/>
          <w:bCs/>
        </w:rPr>
        <w:t>– Secretaria Adjunta de Planejamento e Gestão.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III </w:t>
      </w:r>
      <w:r w:rsidRPr="00730E4A">
        <w:rPr>
          <w:rFonts w:ascii="Arial" w:hAnsi="Arial" w:cs="Arial"/>
          <w:bCs/>
        </w:rPr>
        <w:t>– Licitação e Compras.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IV</w:t>
      </w:r>
      <w:r w:rsidRPr="00730E4A">
        <w:rPr>
          <w:rFonts w:ascii="Arial" w:hAnsi="Arial" w:cs="Arial"/>
          <w:bCs/>
        </w:rPr>
        <w:t xml:space="preserve"> – Controladoria.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V</w:t>
      </w:r>
      <w:r w:rsidRPr="00730E4A">
        <w:rPr>
          <w:rFonts w:ascii="Arial" w:hAnsi="Arial" w:cs="Arial"/>
          <w:bCs/>
        </w:rPr>
        <w:t xml:space="preserve"> – Cadastro, Tributos e Fiscalização de Receitas.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VI</w:t>
      </w:r>
      <w:r w:rsidRPr="00730E4A">
        <w:rPr>
          <w:rFonts w:ascii="Arial" w:hAnsi="Arial" w:cs="Arial"/>
          <w:bCs/>
        </w:rPr>
        <w:t xml:space="preserve"> – Tesouraria.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VII </w:t>
      </w:r>
      <w:r w:rsidRPr="00730E4A">
        <w:rPr>
          <w:rFonts w:ascii="Arial" w:hAnsi="Arial" w:cs="Arial"/>
          <w:bCs/>
        </w:rPr>
        <w:t>– Pessoal e Recursos Humanos.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VIII</w:t>
      </w:r>
      <w:r w:rsidRPr="00730E4A">
        <w:rPr>
          <w:rFonts w:ascii="Arial" w:hAnsi="Arial" w:cs="Arial"/>
          <w:bCs/>
        </w:rPr>
        <w:t xml:space="preserve"> – Patrimônio e Administração de Matérias.</w:t>
      </w:r>
    </w:p>
    <w:p w:rsidR="000C3749" w:rsidRPr="00730E4A" w:rsidRDefault="000C3749" w:rsidP="00E05480">
      <w:pPr>
        <w:spacing w:after="120" w:line="240" w:lineRule="auto"/>
        <w:jc w:val="both"/>
        <w:rPr>
          <w:rFonts w:ascii="Arial" w:hAnsi="Arial" w:cs="Arial"/>
          <w:bCs/>
        </w:rPr>
      </w:pP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30E4A">
        <w:rPr>
          <w:rFonts w:ascii="Arial" w:hAnsi="Arial" w:cs="Arial"/>
          <w:b/>
          <w:bCs/>
        </w:rPr>
        <w:t>Seção III</w:t>
      </w:r>
    </w:p>
    <w:p w:rsidR="000C3749" w:rsidRPr="00E05480" w:rsidRDefault="000C3749" w:rsidP="00E05480">
      <w:pPr>
        <w:spacing w:after="120" w:line="240" w:lineRule="auto"/>
        <w:jc w:val="center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>Da Secretaria Municipal de Educação, Cultura, Esporte e Turismo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>Art.</w:t>
      </w:r>
      <w:r w:rsidR="00305A69" w:rsidRPr="00730E4A">
        <w:rPr>
          <w:rFonts w:ascii="Arial" w:hAnsi="Arial" w:cs="Arial"/>
          <w:b/>
          <w:bCs/>
        </w:rPr>
        <w:t xml:space="preserve"> </w:t>
      </w:r>
      <w:r w:rsidRPr="00730E4A">
        <w:rPr>
          <w:rFonts w:ascii="Arial" w:hAnsi="Arial" w:cs="Arial"/>
          <w:b/>
          <w:bCs/>
        </w:rPr>
        <w:t xml:space="preserve">6º </w:t>
      </w:r>
      <w:r w:rsidRPr="00730E4A">
        <w:rPr>
          <w:rFonts w:ascii="Arial" w:hAnsi="Arial" w:cs="Arial"/>
          <w:bCs/>
        </w:rPr>
        <w:t>A Secretaria Municipal de Educação, Cultura, Esporte e Turismo é composta pelos seguintes departamentos: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I </w:t>
      </w:r>
      <w:r w:rsidRPr="00730E4A">
        <w:rPr>
          <w:rFonts w:ascii="Arial" w:hAnsi="Arial" w:cs="Arial"/>
          <w:bCs/>
        </w:rPr>
        <w:t>– Ensino Infantil.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>II</w:t>
      </w:r>
      <w:r w:rsidRPr="00730E4A">
        <w:rPr>
          <w:rFonts w:ascii="Arial" w:hAnsi="Arial" w:cs="Arial"/>
          <w:bCs/>
        </w:rPr>
        <w:t xml:space="preserve"> – Ensino Fundamental.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III</w:t>
      </w:r>
      <w:r w:rsidRPr="00730E4A">
        <w:rPr>
          <w:rFonts w:ascii="Arial" w:hAnsi="Arial" w:cs="Arial"/>
          <w:bCs/>
        </w:rPr>
        <w:t xml:space="preserve"> – Ensino Médio e Superior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IV</w:t>
      </w:r>
      <w:r w:rsidRPr="00730E4A">
        <w:rPr>
          <w:rFonts w:ascii="Arial" w:hAnsi="Arial" w:cs="Arial"/>
          <w:bCs/>
        </w:rPr>
        <w:t xml:space="preserve"> – Cultura.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V</w:t>
      </w:r>
      <w:r w:rsidRPr="00730E4A">
        <w:rPr>
          <w:rFonts w:ascii="Arial" w:hAnsi="Arial" w:cs="Arial"/>
          <w:bCs/>
        </w:rPr>
        <w:t xml:space="preserve"> – Esporte.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VI</w:t>
      </w:r>
      <w:r w:rsidRPr="00730E4A">
        <w:rPr>
          <w:rFonts w:ascii="Arial" w:hAnsi="Arial" w:cs="Arial"/>
          <w:bCs/>
        </w:rPr>
        <w:t xml:space="preserve"> – Turismo.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 xml:space="preserve"> </w:t>
      </w: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Parágrafo Único: </w:t>
      </w:r>
      <w:r w:rsidRPr="00730E4A">
        <w:rPr>
          <w:rFonts w:ascii="Arial" w:hAnsi="Arial" w:cs="Arial"/>
          <w:bCs/>
        </w:rPr>
        <w:t>Os Conselhos Municipais serão definidos de acordo com leis especificas.</w:t>
      </w:r>
    </w:p>
    <w:p w:rsidR="000C3749" w:rsidRPr="00730E4A" w:rsidRDefault="000C3749" w:rsidP="00E05480">
      <w:pPr>
        <w:spacing w:after="120" w:line="240" w:lineRule="auto"/>
        <w:rPr>
          <w:rFonts w:ascii="Arial" w:hAnsi="Arial" w:cs="Arial"/>
          <w:bCs/>
        </w:rPr>
      </w:pP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30E4A">
        <w:rPr>
          <w:rFonts w:ascii="Arial" w:hAnsi="Arial" w:cs="Arial"/>
          <w:b/>
          <w:bCs/>
        </w:rPr>
        <w:t>Seção IV´</w:t>
      </w: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>Da Secretaria Municipal da Saúde e Desenvolvimento Social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Art.</w:t>
      </w:r>
      <w:r w:rsidR="00305A69" w:rsidRPr="00730E4A">
        <w:rPr>
          <w:rFonts w:ascii="Arial" w:hAnsi="Arial" w:cs="Arial"/>
          <w:b/>
          <w:bCs/>
        </w:rPr>
        <w:t xml:space="preserve"> </w:t>
      </w:r>
      <w:r w:rsidRPr="00730E4A">
        <w:rPr>
          <w:rFonts w:ascii="Arial" w:hAnsi="Arial" w:cs="Arial"/>
          <w:b/>
          <w:bCs/>
        </w:rPr>
        <w:t xml:space="preserve">7º </w:t>
      </w:r>
      <w:r w:rsidRPr="00730E4A">
        <w:rPr>
          <w:rFonts w:ascii="Arial" w:hAnsi="Arial" w:cs="Arial"/>
          <w:bCs/>
        </w:rPr>
        <w:t xml:space="preserve">A Secretaria Municipal da Saúde e Desenvolvimento Social é composta pelos seguintes departamentos: 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I </w:t>
      </w:r>
      <w:r w:rsidRPr="00730E4A">
        <w:rPr>
          <w:rFonts w:ascii="Arial" w:hAnsi="Arial" w:cs="Arial"/>
          <w:bCs/>
        </w:rPr>
        <w:t>– Ações de Preservação e Qualificação em Saúde.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II </w:t>
      </w:r>
      <w:r w:rsidRPr="00730E4A">
        <w:rPr>
          <w:rFonts w:ascii="Arial" w:hAnsi="Arial" w:cs="Arial"/>
          <w:bCs/>
        </w:rPr>
        <w:t>– Vigilância em Saúde.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>III</w:t>
      </w:r>
      <w:r w:rsidRPr="00730E4A">
        <w:rPr>
          <w:rFonts w:ascii="Arial" w:hAnsi="Arial" w:cs="Arial"/>
          <w:bCs/>
        </w:rPr>
        <w:t xml:space="preserve"> – Desenvolvimento Social.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Parágrafo Único: </w:t>
      </w:r>
      <w:r w:rsidRPr="00730E4A">
        <w:rPr>
          <w:rFonts w:ascii="Arial" w:hAnsi="Arial" w:cs="Arial"/>
          <w:bCs/>
        </w:rPr>
        <w:t>Os conselhos Municipais serão definidos de acordo com leis especificas.</w:t>
      </w:r>
    </w:p>
    <w:p w:rsidR="000C3749" w:rsidRPr="00730E4A" w:rsidRDefault="000C3749" w:rsidP="00E05480">
      <w:pPr>
        <w:spacing w:after="120" w:line="240" w:lineRule="auto"/>
        <w:rPr>
          <w:rFonts w:ascii="Arial" w:hAnsi="Arial" w:cs="Arial"/>
          <w:bCs/>
        </w:rPr>
      </w:pP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30E4A">
        <w:rPr>
          <w:rFonts w:ascii="Arial" w:hAnsi="Arial" w:cs="Arial"/>
          <w:b/>
          <w:bCs/>
        </w:rPr>
        <w:t>Seção V</w:t>
      </w: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>Da Secretaria Municipal de Agricultura, Meio Ambiente e Desenvolvimento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Art.</w:t>
      </w:r>
      <w:r w:rsidR="00305A69" w:rsidRPr="00730E4A">
        <w:rPr>
          <w:rFonts w:ascii="Arial" w:hAnsi="Arial" w:cs="Arial"/>
          <w:b/>
          <w:bCs/>
        </w:rPr>
        <w:t xml:space="preserve"> </w:t>
      </w:r>
      <w:r w:rsidRPr="00730E4A">
        <w:rPr>
          <w:rFonts w:ascii="Arial" w:hAnsi="Arial" w:cs="Arial"/>
          <w:b/>
          <w:bCs/>
        </w:rPr>
        <w:t>8º</w:t>
      </w:r>
      <w:r w:rsidRPr="00730E4A">
        <w:rPr>
          <w:rFonts w:ascii="Arial" w:hAnsi="Arial" w:cs="Arial"/>
          <w:bCs/>
        </w:rPr>
        <w:t xml:space="preserve"> A Secretaria Municipal de Agricultura, Meio Ambiente e Desenvolvimento é composta pelos seguintes departamentos: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</w:t>
      </w:r>
      <w:r w:rsidRPr="00730E4A">
        <w:rPr>
          <w:rFonts w:ascii="Arial" w:hAnsi="Arial" w:cs="Arial"/>
          <w:bCs/>
        </w:rPr>
        <w:t xml:space="preserve"> – Promoção de Desenvolvimento Agrícola.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lastRenderedPageBreak/>
        <w:tab/>
      </w:r>
      <w:r w:rsidRPr="00730E4A">
        <w:rPr>
          <w:rFonts w:ascii="Arial" w:hAnsi="Arial" w:cs="Arial"/>
          <w:b/>
          <w:bCs/>
        </w:rPr>
        <w:t>II</w:t>
      </w:r>
      <w:r w:rsidRPr="00730E4A">
        <w:rPr>
          <w:rFonts w:ascii="Arial" w:hAnsi="Arial" w:cs="Arial"/>
          <w:bCs/>
        </w:rPr>
        <w:t xml:space="preserve"> – Meio Ambiente e Recursos Hídricos.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III</w:t>
      </w:r>
      <w:r w:rsidRPr="00730E4A">
        <w:rPr>
          <w:rFonts w:ascii="Arial" w:hAnsi="Arial" w:cs="Arial"/>
          <w:bCs/>
        </w:rPr>
        <w:t xml:space="preserve"> – Desenvolvimento Econômico.</w:t>
      </w:r>
    </w:p>
    <w:p w:rsidR="000C3749" w:rsidRPr="00730E4A" w:rsidRDefault="000C3749" w:rsidP="00E05480">
      <w:pPr>
        <w:spacing w:after="120" w:line="240" w:lineRule="auto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Parágrafo Único: </w:t>
      </w:r>
      <w:r w:rsidRPr="00730E4A">
        <w:rPr>
          <w:rFonts w:ascii="Arial" w:hAnsi="Arial" w:cs="Arial"/>
          <w:bCs/>
        </w:rPr>
        <w:t>Os conselhos Municipais serão definidos de acordo com leis especificas.</w:t>
      </w:r>
    </w:p>
    <w:p w:rsidR="000C3749" w:rsidRPr="00730E4A" w:rsidRDefault="000C3749" w:rsidP="00E05480">
      <w:pPr>
        <w:spacing w:after="120" w:line="240" w:lineRule="auto"/>
        <w:rPr>
          <w:rFonts w:ascii="Arial" w:hAnsi="Arial" w:cs="Arial"/>
          <w:bCs/>
        </w:rPr>
      </w:pP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30E4A">
        <w:rPr>
          <w:rFonts w:ascii="Arial" w:hAnsi="Arial" w:cs="Arial"/>
          <w:b/>
          <w:bCs/>
        </w:rPr>
        <w:t>Seção VI</w:t>
      </w:r>
    </w:p>
    <w:p w:rsidR="000C3749" w:rsidRPr="00E05480" w:rsidRDefault="000C3749" w:rsidP="00E05480">
      <w:pPr>
        <w:spacing w:after="120" w:line="240" w:lineRule="auto"/>
        <w:jc w:val="center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 xml:space="preserve">Da Secretaria de Obras, Infraestrutura e Saneamento 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>Art.</w:t>
      </w:r>
      <w:r w:rsidR="00305A69" w:rsidRPr="00730E4A">
        <w:rPr>
          <w:rFonts w:ascii="Arial" w:hAnsi="Arial" w:cs="Arial"/>
          <w:b/>
          <w:bCs/>
        </w:rPr>
        <w:t xml:space="preserve"> </w:t>
      </w:r>
      <w:r w:rsidRPr="00730E4A">
        <w:rPr>
          <w:rFonts w:ascii="Arial" w:hAnsi="Arial" w:cs="Arial"/>
          <w:b/>
          <w:bCs/>
        </w:rPr>
        <w:t xml:space="preserve">9º </w:t>
      </w:r>
      <w:r w:rsidRPr="00730E4A">
        <w:rPr>
          <w:rFonts w:ascii="Arial" w:hAnsi="Arial" w:cs="Arial"/>
          <w:bCs/>
        </w:rPr>
        <w:t>A Secretaria Municipal de Obras, Infraestrutura e Saneamento constitui-se dos departamentos a seguir relacionados: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I </w:t>
      </w:r>
      <w:r w:rsidRPr="00730E4A">
        <w:rPr>
          <w:rFonts w:ascii="Arial" w:hAnsi="Arial" w:cs="Arial"/>
          <w:bCs/>
        </w:rPr>
        <w:t>– Obras Públicas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II</w:t>
      </w:r>
      <w:r w:rsidRPr="00730E4A">
        <w:rPr>
          <w:rFonts w:ascii="Arial" w:hAnsi="Arial" w:cs="Arial"/>
          <w:bCs/>
        </w:rPr>
        <w:t xml:space="preserve"> – Coordenadoria de Habitação e Urbanismo.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III</w:t>
      </w:r>
      <w:r w:rsidRPr="00730E4A">
        <w:rPr>
          <w:rFonts w:ascii="Arial" w:hAnsi="Arial" w:cs="Arial"/>
          <w:bCs/>
        </w:rPr>
        <w:t xml:space="preserve"> – Transporte e </w:t>
      </w:r>
      <w:r w:rsidR="00305A69" w:rsidRPr="00730E4A">
        <w:rPr>
          <w:rFonts w:ascii="Arial" w:hAnsi="Arial" w:cs="Arial"/>
          <w:bCs/>
        </w:rPr>
        <w:t>T</w:t>
      </w:r>
      <w:r w:rsidRPr="00730E4A">
        <w:rPr>
          <w:rFonts w:ascii="Arial" w:hAnsi="Arial" w:cs="Arial"/>
          <w:bCs/>
        </w:rPr>
        <w:t>rânsito.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IV</w:t>
      </w:r>
      <w:r w:rsidRPr="00730E4A">
        <w:rPr>
          <w:rFonts w:ascii="Arial" w:hAnsi="Arial" w:cs="Arial"/>
          <w:bCs/>
        </w:rPr>
        <w:t xml:space="preserve"> – Saneamento e Serviços de Abastecimento de Água.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 xml:space="preserve">Parágrafo Único: </w:t>
      </w:r>
      <w:r w:rsidRPr="00730E4A">
        <w:rPr>
          <w:rFonts w:ascii="Arial" w:hAnsi="Arial" w:cs="Arial"/>
          <w:bCs/>
        </w:rPr>
        <w:t>Os conselhos Municipais, comissões e condições de seu funcionamento serão estabelecidos em leis especificas.</w:t>
      </w:r>
    </w:p>
    <w:p w:rsidR="000C3749" w:rsidRPr="00730E4A" w:rsidRDefault="000C3749" w:rsidP="00E05480">
      <w:pPr>
        <w:spacing w:after="120" w:line="240" w:lineRule="auto"/>
        <w:rPr>
          <w:rFonts w:ascii="Arial" w:hAnsi="Arial" w:cs="Arial"/>
          <w:bCs/>
        </w:rPr>
      </w:pP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30E4A">
        <w:rPr>
          <w:rFonts w:ascii="Arial" w:hAnsi="Arial" w:cs="Arial"/>
          <w:b/>
          <w:bCs/>
        </w:rPr>
        <w:t>Capítulo III</w:t>
      </w:r>
    </w:p>
    <w:p w:rsidR="000C3749" w:rsidRPr="00730E4A" w:rsidRDefault="000C3749" w:rsidP="00E05480">
      <w:pPr>
        <w:spacing w:after="120" w:line="240" w:lineRule="auto"/>
        <w:jc w:val="center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>Das Disposições Gerais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Art.</w:t>
      </w:r>
      <w:r w:rsidR="00305A69" w:rsidRPr="00730E4A">
        <w:rPr>
          <w:rFonts w:ascii="Arial" w:hAnsi="Arial" w:cs="Arial"/>
          <w:b/>
          <w:bCs/>
        </w:rPr>
        <w:t xml:space="preserve"> 10</w:t>
      </w:r>
      <w:r w:rsidRPr="00730E4A">
        <w:rPr>
          <w:rFonts w:ascii="Arial" w:hAnsi="Arial" w:cs="Arial"/>
          <w:bCs/>
        </w:rPr>
        <w:t xml:space="preserve"> É parte integrante desta Lei, </w:t>
      </w:r>
      <w:r w:rsidR="00305A69" w:rsidRPr="00730E4A">
        <w:rPr>
          <w:rFonts w:ascii="Arial" w:hAnsi="Arial" w:cs="Arial"/>
          <w:bCs/>
        </w:rPr>
        <w:t xml:space="preserve">o </w:t>
      </w:r>
      <w:r w:rsidRPr="00730E4A">
        <w:rPr>
          <w:rFonts w:ascii="Arial" w:hAnsi="Arial" w:cs="Arial"/>
          <w:bCs/>
        </w:rPr>
        <w:t>organograma da organização administrativa do Poder Executivo.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Art.</w:t>
      </w:r>
      <w:r w:rsidR="00305A69" w:rsidRPr="00730E4A">
        <w:rPr>
          <w:rFonts w:ascii="Arial" w:hAnsi="Arial" w:cs="Arial"/>
          <w:b/>
          <w:bCs/>
        </w:rPr>
        <w:t xml:space="preserve"> 11</w:t>
      </w:r>
      <w:r w:rsidRPr="00730E4A">
        <w:rPr>
          <w:rFonts w:ascii="Arial" w:hAnsi="Arial" w:cs="Arial"/>
          <w:b/>
          <w:bCs/>
        </w:rPr>
        <w:t xml:space="preserve"> </w:t>
      </w:r>
      <w:r w:rsidRPr="00730E4A">
        <w:rPr>
          <w:rFonts w:ascii="Arial" w:hAnsi="Arial" w:cs="Arial"/>
          <w:bCs/>
        </w:rPr>
        <w:t>O Poder Executivo regulamentará por decreto o Regimento Interno do Município, estabelecendo as atribuições de cada órgão.</w:t>
      </w:r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730E4A">
        <w:rPr>
          <w:rFonts w:ascii="Arial" w:hAnsi="Arial" w:cs="Arial"/>
          <w:bCs/>
        </w:rPr>
        <w:tab/>
      </w:r>
      <w:r w:rsidRPr="00730E4A">
        <w:rPr>
          <w:rFonts w:ascii="Arial" w:hAnsi="Arial" w:cs="Arial"/>
          <w:b/>
          <w:bCs/>
        </w:rPr>
        <w:t>Art.</w:t>
      </w:r>
      <w:r w:rsidR="00305A69" w:rsidRPr="00730E4A">
        <w:rPr>
          <w:rFonts w:ascii="Arial" w:hAnsi="Arial" w:cs="Arial"/>
          <w:b/>
          <w:bCs/>
        </w:rPr>
        <w:t xml:space="preserve"> 12</w:t>
      </w:r>
      <w:r w:rsidRPr="00730E4A">
        <w:rPr>
          <w:rFonts w:ascii="Arial" w:hAnsi="Arial" w:cs="Arial"/>
          <w:b/>
          <w:bCs/>
        </w:rPr>
        <w:t xml:space="preserve"> </w:t>
      </w:r>
      <w:r w:rsidRPr="00730E4A">
        <w:rPr>
          <w:rFonts w:ascii="Arial" w:hAnsi="Arial" w:cs="Arial"/>
          <w:bCs/>
        </w:rPr>
        <w:t>Ficam revogadas no ato de publicação desta Lei</w:t>
      </w:r>
      <w:r w:rsidR="000720F6">
        <w:rPr>
          <w:rFonts w:ascii="Arial" w:hAnsi="Arial" w:cs="Arial"/>
          <w:bCs/>
        </w:rPr>
        <w:t>, a Lei</w:t>
      </w:r>
      <w:r w:rsidRPr="00730E4A">
        <w:rPr>
          <w:rFonts w:ascii="Arial" w:hAnsi="Arial" w:cs="Arial"/>
          <w:bCs/>
        </w:rPr>
        <w:t xml:space="preserve"> Municipal nº 833, de 13 de fevereiro de 2009</w:t>
      </w:r>
      <w:r w:rsidR="000720F6">
        <w:rPr>
          <w:rFonts w:ascii="Arial" w:hAnsi="Arial" w:cs="Arial"/>
          <w:bCs/>
        </w:rPr>
        <w:t xml:space="preserve">, a </w:t>
      </w:r>
      <w:r w:rsidRPr="00730E4A">
        <w:rPr>
          <w:rFonts w:ascii="Arial" w:hAnsi="Arial" w:cs="Arial"/>
          <w:bCs/>
        </w:rPr>
        <w:t>Lei Municipal n</w:t>
      </w:r>
      <w:r w:rsidR="000720F6">
        <w:rPr>
          <w:rFonts w:ascii="Arial" w:hAnsi="Arial" w:cs="Arial"/>
          <w:bCs/>
        </w:rPr>
        <w:t>º 1.508, de 18 de junho de 2014 e a Lei Municipal nº 1.555, de 25 de novembro de 2014.</w:t>
      </w:r>
      <w:bookmarkStart w:id="0" w:name="_GoBack"/>
      <w:bookmarkEnd w:id="0"/>
    </w:p>
    <w:p w:rsidR="000C3749" w:rsidRPr="00730E4A" w:rsidRDefault="000C3749" w:rsidP="00CB274A">
      <w:pPr>
        <w:spacing w:after="120" w:line="240" w:lineRule="auto"/>
        <w:jc w:val="both"/>
        <w:rPr>
          <w:rFonts w:ascii="Arial" w:hAnsi="Arial" w:cs="Arial"/>
          <w:bCs/>
        </w:rPr>
      </w:pPr>
      <w:r w:rsidRPr="00730E4A">
        <w:rPr>
          <w:rFonts w:ascii="Arial" w:hAnsi="Arial" w:cs="Arial"/>
          <w:b/>
          <w:bCs/>
        </w:rPr>
        <w:tab/>
        <w:t>Art.</w:t>
      </w:r>
      <w:r w:rsidR="00305A69" w:rsidRPr="00730E4A">
        <w:rPr>
          <w:rFonts w:ascii="Arial" w:hAnsi="Arial" w:cs="Arial"/>
          <w:b/>
          <w:bCs/>
        </w:rPr>
        <w:t xml:space="preserve"> 13</w:t>
      </w:r>
      <w:r w:rsidRPr="00730E4A">
        <w:rPr>
          <w:rFonts w:ascii="Arial" w:hAnsi="Arial" w:cs="Arial"/>
          <w:b/>
          <w:bCs/>
        </w:rPr>
        <w:t xml:space="preserve"> </w:t>
      </w:r>
      <w:r w:rsidRPr="00730E4A">
        <w:rPr>
          <w:rFonts w:ascii="Arial" w:hAnsi="Arial" w:cs="Arial"/>
          <w:bCs/>
        </w:rPr>
        <w:t>Esta Lei entra em vigor na data de sua publicação.</w:t>
      </w:r>
    </w:p>
    <w:p w:rsidR="000C3749" w:rsidRPr="00730E4A" w:rsidRDefault="000C3749" w:rsidP="000C3749">
      <w:pPr>
        <w:spacing w:after="0" w:line="240" w:lineRule="auto"/>
        <w:rPr>
          <w:rFonts w:ascii="Arial" w:hAnsi="Arial" w:cs="Arial"/>
          <w:bCs/>
        </w:rPr>
      </w:pPr>
    </w:p>
    <w:p w:rsidR="00D71AD5" w:rsidRPr="00730E4A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30E4A">
        <w:rPr>
          <w:rFonts w:ascii="Arial" w:hAnsi="Arial" w:cs="Arial"/>
          <w:color w:val="auto"/>
        </w:rPr>
        <w:t xml:space="preserve">Arroio do Padre, </w:t>
      </w:r>
      <w:r w:rsidR="00730E4A" w:rsidRPr="00730E4A">
        <w:rPr>
          <w:rFonts w:ascii="Arial" w:hAnsi="Arial" w:cs="Arial"/>
          <w:color w:val="auto"/>
        </w:rPr>
        <w:t>23</w:t>
      </w:r>
      <w:r w:rsidR="000C3749" w:rsidRPr="00730E4A">
        <w:rPr>
          <w:rFonts w:ascii="Arial" w:hAnsi="Arial" w:cs="Arial"/>
          <w:color w:val="auto"/>
        </w:rPr>
        <w:t xml:space="preserve"> </w:t>
      </w:r>
      <w:r w:rsidR="006E4C8B" w:rsidRPr="00730E4A">
        <w:rPr>
          <w:rFonts w:ascii="Arial" w:hAnsi="Arial" w:cs="Arial"/>
          <w:color w:val="auto"/>
        </w:rPr>
        <w:t>de</w:t>
      </w:r>
      <w:r w:rsidR="00367C0F" w:rsidRPr="00730E4A">
        <w:rPr>
          <w:rFonts w:ascii="Arial" w:hAnsi="Arial" w:cs="Arial"/>
          <w:color w:val="auto"/>
        </w:rPr>
        <w:t xml:space="preserve"> fevereiro</w:t>
      </w:r>
      <w:r w:rsidRPr="00730E4A">
        <w:rPr>
          <w:rFonts w:ascii="Arial" w:hAnsi="Arial" w:cs="Arial"/>
          <w:color w:val="auto"/>
        </w:rPr>
        <w:t xml:space="preserve"> </w:t>
      </w:r>
      <w:r w:rsidR="00624C8D" w:rsidRPr="00730E4A">
        <w:rPr>
          <w:rFonts w:ascii="Arial" w:hAnsi="Arial" w:cs="Arial"/>
          <w:color w:val="auto"/>
        </w:rPr>
        <w:t>de 201</w:t>
      </w:r>
      <w:r w:rsidRPr="00730E4A">
        <w:rPr>
          <w:rFonts w:ascii="Arial" w:hAnsi="Arial" w:cs="Arial"/>
          <w:color w:val="auto"/>
        </w:rPr>
        <w:t>8</w:t>
      </w:r>
      <w:r w:rsidR="00D71AD5" w:rsidRPr="00730E4A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30E4A">
        <w:rPr>
          <w:rFonts w:ascii="Arial" w:hAnsi="Arial" w:cs="Arial"/>
          <w:color w:val="auto"/>
        </w:rPr>
        <w:t>Visto técnico</w:t>
      </w:r>
      <w:r w:rsidR="004A38EE">
        <w:rPr>
          <w:rFonts w:ascii="Arial" w:hAnsi="Arial" w:cs="Arial"/>
          <w:color w:val="auto"/>
        </w:rPr>
        <w:t>:</w:t>
      </w:r>
    </w:p>
    <w:p w:rsidR="004A38EE" w:rsidRPr="00730E4A" w:rsidRDefault="004A38EE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30E4A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30E4A">
        <w:rPr>
          <w:rFonts w:ascii="Arial" w:hAnsi="Arial" w:cs="Arial"/>
          <w:color w:val="auto"/>
        </w:rPr>
        <w:t>Loutar</w:t>
      </w:r>
      <w:proofErr w:type="spellEnd"/>
      <w:r w:rsidRPr="00730E4A">
        <w:rPr>
          <w:rFonts w:ascii="Arial" w:hAnsi="Arial" w:cs="Arial"/>
          <w:color w:val="auto"/>
        </w:rPr>
        <w:t xml:space="preserve"> </w:t>
      </w:r>
      <w:proofErr w:type="spellStart"/>
      <w:r w:rsidRPr="00730E4A">
        <w:rPr>
          <w:rFonts w:ascii="Arial" w:hAnsi="Arial" w:cs="Arial"/>
          <w:color w:val="auto"/>
        </w:rPr>
        <w:t>Prieb</w:t>
      </w:r>
      <w:proofErr w:type="spellEnd"/>
    </w:p>
    <w:p w:rsidR="00D71AD5" w:rsidRPr="00730E4A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30E4A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730E4A" w:rsidRPr="00730E4A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30E4A">
        <w:rPr>
          <w:rFonts w:ascii="Arial" w:hAnsi="Arial" w:cs="Arial"/>
          <w:color w:val="auto"/>
        </w:rPr>
        <w:t xml:space="preserve">Finanças, Gestão e Tributos              </w:t>
      </w:r>
    </w:p>
    <w:p w:rsidR="00D71AD5" w:rsidRPr="00730E4A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30E4A">
        <w:rPr>
          <w:rFonts w:ascii="Arial" w:hAnsi="Arial" w:cs="Arial"/>
          <w:color w:val="auto"/>
        </w:rPr>
        <w:t xml:space="preserve">                                   </w:t>
      </w:r>
    </w:p>
    <w:p w:rsidR="00092B9D" w:rsidRPr="00730E4A" w:rsidRDefault="00730E4A" w:rsidP="00092B9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30E4A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730E4A">
        <w:rPr>
          <w:rFonts w:ascii="Arial" w:eastAsia="Calibri" w:hAnsi="Arial" w:cs="Arial"/>
          <w:lang w:eastAsia="en-US"/>
        </w:rPr>
        <w:t>Aldrighi</w:t>
      </w:r>
      <w:proofErr w:type="spellEnd"/>
      <w:r w:rsidRPr="00730E4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30E4A">
        <w:rPr>
          <w:rFonts w:ascii="Arial" w:eastAsia="Calibri" w:hAnsi="Arial" w:cs="Arial"/>
          <w:lang w:eastAsia="en-US"/>
        </w:rPr>
        <w:t>Baschi</w:t>
      </w:r>
      <w:proofErr w:type="spellEnd"/>
    </w:p>
    <w:p w:rsidR="00092B9D" w:rsidRPr="00730E4A" w:rsidRDefault="00092B9D" w:rsidP="00092B9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30E4A">
        <w:rPr>
          <w:rFonts w:ascii="Arial" w:eastAsia="Calibri" w:hAnsi="Arial" w:cs="Arial"/>
          <w:lang w:eastAsia="en-US"/>
        </w:rPr>
        <w:t>Prefeito Municipal</w:t>
      </w:r>
    </w:p>
    <w:p w:rsidR="00D71AD5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7A16A5" w:rsidRDefault="007A16A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7A16A5" w:rsidSect="00BA75EA">
      <w:headerReference w:type="default" r:id="rId9"/>
      <w:pgSz w:w="11906" w:h="16838"/>
      <w:pgMar w:top="1276" w:right="1077" w:bottom="992" w:left="107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34" w:rsidRDefault="00A37434">
      <w:pPr>
        <w:spacing w:after="0" w:line="240" w:lineRule="auto"/>
      </w:pPr>
      <w:r>
        <w:separator/>
      </w:r>
    </w:p>
  </w:endnote>
  <w:endnote w:type="continuationSeparator" w:id="0">
    <w:p w:rsidR="00A37434" w:rsidRDefault="00A3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34" w:rsidRDefault="00A37434">
      <w:pPr>
        <w:spacing w:after="0" w:line="240" w:lineRule="auto"/>
      </w:pPr>
      <w:r>
        <w:separator/>
      </w:r>
    </w:p>
  </w:footnote>
  <w:footnote w:type="continuationSeparator" w:id="0">
    <w:p w:rsidR="00A37434" w:rsidRDefault="00A3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A2CBA"/>
    <w:multiLevelType w:val="hybridMultilevel"/>
    <w:tmpl w:val="5296B0D2"/>
    <w:lvl w:ilvl="0" w:tplc="DA5A6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08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E6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2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C2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A8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81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A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2C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2CD0"/>
    <w:rsid w:val="000158AD"/>
    <w:rsid w:val="0003213B"/>
    <w:rsid w:val="0003276F"/>
    <w:rsid w:val="0003701E"/>
    <w:rsid w:val="000419A2"/>
    <w:rsid w:val="00051771"/>
    <w:rsid w:val="0005480A"/>
    <w:rsid w:val="00057EB6"/>
    <w:rsid w:val="00067B83"/>
    <w:rsid w:val="00071CC8"/>
    <w:rsid w:val="000720F6"/>
    <w:rsid w:val="00072593"/>
    <w:rsid w:val="00081FB1"/>
    <w:rsid w:val="000848F7"/>
    <w:rsid w:val="00085F6D"/>
    <w:rsid w:val="0008655F"/>
    <w:rsid w:val="00092B9D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49"/>
    <w:rsid w:val="000C48C0"/>
    <w:rsid w:val="000D10F6"/>
    <w:rsid w:val="000D4E0D"/>
    <w:rsid w:val="00104841"/>
    <w:rsid w:val="00104D63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725AD"/>
    <w:rsid w:val="00191B86"/>
    <w:rsid w:val="00193D98"/>
    <w:rsid w:val="001978BC"/>
    <w:rsid w:val="001A0478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4B8D"/>
    <w:rsid w:val="00282FE4"/>
    <w:rsid w:val="0029034E"/>
    <w:rsid w:val="0029453B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28E4"/>
    <w:rsid w:val="003057E5"/>
    <w:rsid w:val="00305A69"/>
    <w:rsid w:val="00305E24"/>
    <w:rsid w:val="00315FD8"/>
    <w:rsid w:val="00317DC6"/>
    <w:rsid w:val="00330FDD"/>
    <w:rsid w:val="003310F0"/>
    <w:rsid w:val="0033275D"/>
    <w:rsid w:val="003536A9"/>
    <w:rsid w:val="003543AD"/>
    <w:rsid w:val="00365496"/>
    <w:rsid w:val="00367C0F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1E75"/>
    <w:rsid w:val="003F2141"/>
    <w:rsid w:val="0041442D"/>
    <w:rsid w:val="00414D3C"/>
    <w:rsid w:val="00441ADB"/>
    <w:rsid w:val="00442942"/>
    <w:rsid w:val="00454CC3"/>
    <w:rsid w:val="00455938"/>
    <w:rsid w:val="00466BFC"/>
    <w:rsid w:val="004706F9"/>
    <w:rsid w:val="0047219B"/>
    <w:rsid w:val="004828A9"/>
    <w:rsid w:val="00483A57"/>
    <w:rsid w:val="004926D7"/>
    <w:rsid w:val="004964A6"/>
    <w:rsid w:val="004A38EE"/>
    <w:rsid w:val="004B22FE"/>
    <w:rsid w:val="004B2788"/>
    <w:rsid w:val="004B27DF"/>
    <w:rsid w:val="004B4A47"/>
    <w:rsid w:val="004B51F6"/>
    <w:rsid w:val="004B68B3"/>
    <w:rsid w:val="004B6F27"/>
    <w:rsid w:val="004C077B"/>
    <w:rsid w:val="004C0ADD"/>
    <w:rsid w:val="004C15EB"/>
    <w:rsid w:val="004C7C53"/>
    <w:rsid w:val="004D124D"/>
    <w:rsid w:val="004D5D60"/>
    <w:rsid w:val="004F38FC"/>
    <w:rsid w:val="004F50E2"/>
    <w:rsid w:val="005012A0"/>
    <w:rsid w:val="00507AC8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2867"/>
    <w:rsid w:val="00574F7E"/>
    <w:rsid w:val="005757D0"/>
    <w:rsid w:val="005817E9"/>
    <w:rsid w:val="005827C9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F0172"/>
    <w:rsid w:val="006F5B1A"/>
    <w:rsid w:val="006F65E3"/>
    <w:rsid w:val="00700779"/>
    <w:rsid w:val="00714B6D"/>
    <w:rsid w:val="00722694"/>
    <w:rsid w:val="007279C1"/>
    <w:rsid w:val="00727A09"/>
    <w:rsid w:val="00730E4A"/>
    <w:rsid w:val="00743879"/>
    <w:rsid w:val="00751472"/>
    <w:rsid w:val="0075222A"/>
    <w:rsid w:val="00775318"/>
    <w:rsid w:val="007760EC"/>
    <w:rsid w:val="007823CA"/>
    <w:rsid w:val="00783DE4"/>
    <w:rsid w:val="00786A86"/>
    <w:rsid w:val="007936DC"/>
    <w:rsid w:val="00796A97"/>
    <w:rsid w:val="007A16A5"/>
    <w:rsid w:val="007A46A5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9B6"/>
    <w:rsid w:val="00817BED"/>
    <w:rsid w:val="00831FC4"/>
    <w:rsid w:val="00837252"/>
    <w:rsid w:val="008477C0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36BCF"/>
    <w:rsid w:val="00941F5E"/>
    <w:rsid w:val="00952354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29E1"/>
    <w:rsid w:val="00A356CE"/>
    <w:rsid w:val="00A37434"/>
    <w:rsid w:val="00A50E1C"/>
    <w:rsid w:val="00A65877"/>
    <w:rsid w:val="00A66006"/>
    <w:rsid w:val="00A710E9"/>
    <w:rsid w:val="00A7116E"/>
    <w:rsid w:val="00A8034C"/>
    <w:rsid w:val="00A8303F"/>
    <w:rsid w:val="00A83479"/>
    <w:rsid w:val="00A8438A"/>
    <w:rsid w:val="00A92CA7"/>
    <w:rsid w:val="00AA1025"/>
    <w:rsid w:val="00AA7F4C"/>
    <w:rsid w:val="00AB1053"/>
    <w:rsid w:val="00AB751E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5C86"/>
    <w:rsid w:val="00B215C1"/>
    <w:rsid w:val="00B23E11"/>
    <w:rsid w:val="00B249BC"/>
    <w:rsid w:val="00B25883"/>
    <w:rsid w:val="00B31358"/>
    <w:rsid w:val="00B42F4B"/>
    <w:rsid w:val="00B451DB"/>
    <w:rsid w:val="00B52239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A75EA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274A"/>
    <w:rsid w:val="00CB5358"/>
    <w:rsid w:val="00CC0244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36AD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663"/>
    <w:rsid w:val="00E05480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A494F"/>
    <w:rsid w:val="00EA681E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4ABC"/>
    <w:rsid w:val="00F7365A"/>
    <w:rsid w:val="00F73D4A"/>
    <w:rsid w:val="00F83DD2"/>
    <w:rsid w:val="00F85585"/>
    <w:rsid w:val="00F95A2A"/>
    <w:rsid w:val="00FA2338"/>
    <w:rsid w:val="00FD2A35"/>
    <w:rsid w:val="00FD2CEC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1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1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9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8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3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2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0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4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8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7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9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9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8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0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8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5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3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6BE8-1D66-4B86-A8E4-CD1F67C7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985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25</cp:revision>
  <cp:lastPrinted>2018-02-26T13:31:00Z</cp:lastPrinted>
  <dcterms:created xsi:type="dcterms:W3CDTF">2018-02-16T15:06:00Z</dcterms:created>
  <dcterms:modified xsi:type="dcterms:W3CDTF">2018-03-05T16:48:00Z</dcterms:modified>
</cp:coreProperties>
</file>