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7001" w:rsidRPr="00F403EC" w:rsidRDefault="008D188A" w:rsidP="00F1460F">
      <w:pPr>
        <w:pStyle w:val="Padro"/>
        <w:tabs>
          <w:tab w:val="left" w:pos="5355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F403EC">
        <w:rPr>
          <w:rFonts w:ascii="Arial" w:hAnsi="Arial" w:cs="Arial"/>
          <w:noProof/>
          <w:color w:val="auto"/>
          <w:lang w:eastAsia="pt-BR"/>
        </w:rPr>
        <w:drawing>
          <wp:anchor distT="0" distB="0" distL="0" distR="0" simplePos="0" relativeHeight="251656192" behindDoc="0" locked="0" layoutInCell="1" allowOverlap="1" wp14:anchorId="72352F71" wp14:editId="7D69FA62">
            <wp:simplePos x="0" y="0"/>
            <wp:positionH relativeFrom="character">
              <wp:posOffset>2505075</wp:posOffset>
            </wp:positionH>
            <wp:positionV relativeFrom="paragraph">
              <wp:posOffset>9525</wp:posOffset>
            </wp:positionV>
            <wp:extent cx="960755" cy="1114425"/>
            <wp:effectExtent l="0" t="0" r="0" b="9525"/>
            <wp:wrapSquare wrapText="bothSides"/>
            <wp:docPr id="3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75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1460F" w:rsidRPr="00F403EC" w:rsidRDefault="00F1460F" w:rsidP="00F1460F">
      <w:pPr>
        <w:pStyle w:val="Padro"/>
        <w:tabs>
          <w:tab w:val="left" w:pos="5355"/>
        </w:tabs>
        <w:spacing w:after="120" w:line="240" w:lineRule="auto"/>
        <w:jc w:val="both"/>
        <w:rPr>
          <w:rFonts w:ascii="Arial" w:hAnsi="Arial" w:cs="Arial"/>
          <w:color w:val="auto"/>
        </w:rPr>
      </w:pPr>
    </w:p>
    <w:p w:rsidR="009A7001" w:rsidRPr="00F403EC" w:rsidRDefault="009A7001" w:rsidP="001D24DD">
      <w:pPr>
        <w:pStyle w:val="Padro"/>
        <w:spacing w:line="240" w:lineRule="auto"/>
        <w:jc w:val="center"/>
        <w:rPr>
          <w:rFonts w:ascii="Arial" w:hAnsi="Arial" w:cs="Arial"/>
          <w:color w:val="auto"/>
        </w:rPr>
      </w:pPr>
    </w:p>
    <w:p w:rsidR="003F1E75" w:rsidRPr="00F403EC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3F1E75" w:rsidRPr="00F403EC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F1460F" w:rsidRPr="00026B4C" w:rsidRDefault="00F1460F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DF54AC" w:rsidRPr="00026B4C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026B4C">
        <w:rPr>
          <w:rFonts w:ascii="Arial" w:hAnsi="Arial" w:cs="Arial"/>
          <w:b/>
        </w:rPr>
        <w:t>ESTADO DO RIO GRANDE DO SUL</w:t>
      </w:r>
    </w:p>
    <w:p w:rsidR="00DF54AC" w:rsidRPr="00026B4C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026B4C">
        <w:rPr>
          <w:rFonts w:ascii="Arial" w:hAnsi="Arial" w:cs="Arial"/>
          <w:b/>
        </w:rPr>
        <w:t>MUNICÍPIO DE ARROIO DO PADRE</w:t>
      </w:r>
    </w:p>
    <w:p w:rsidR="00DF54AC" w:rsidRPr="00026B4C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026B4C">
        <w:rPr>
          <w:rFonts w:ascii="Arial" w:hAnsi="Arial" w:cs="Arial"/>
          <w:b/>
        </w:rPr>
        <w:t>GABINETE DO PREFEITO</w:t>
      </w:r>
    </w:p>
    <w:p w:rsidR="00C9145A" w:rsidRPr="00026B4C" w:rsidRDefault="00C9145A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9826CC" w:rsidRPr="00026B4C" w:rsidRDefault="00515A9A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/>
          <w:bCs/>
          <w:color w:val="auto"/>
          <w:u w:val="single"/>
        </w:rPr>
      </w:pPr>
      <w:r w:rsidRPr="00026B4C">
        <w:rPr>
          <w:rFonts w:ascii="Arial" w:hAnsi="Arial" w:cs="Arial"/>
          <w:b/>
          <w:bCs/>
          <w:color w:val="auto"/>
          <w:u w:val="single"/>
        </w:rPr>
        <w:t xml:space="preserve">Mensagem </w:t>
      </w:r>
      <w:r w:rsidR="002A56CD" w:rsidRPr="00026B4C">
        <w:rPr>
          <w:rFonts w:ascii="Arial" w:hAnsi="Arial" w:cs="Arial"/>
          <w:b/>
          <w:bCs/>
          <w:color w:val="auto"/>
          <w:u w:val="single"/>
        </w:rPr>
        <w:t>73</w:t>
      </w:r>
      <w:r w:rsidR="00001E7C" w:rsidRPr="00026B4C">
        <w:rPr>
          <w:rFonts w:ascii="Arial" w:hAnsi="Arial" w:cs="Arial"/>
          <w:b/>
          <w:bCs/>
          <w:color w:val="auto"/>
          <w:u w:val="single"/>
        </w:rPr>
        <w:t>/</w:t>
      </w:r>
      <w:r w:rsidR="003F1E75" w:rsidRPr="00026B4C">
        <w:rPr>
          <w:rFonts w:ascii="Arial" w:hAnsi="Arial" w:cs="Arial"/>
          <w:b/>
          <w:bCs/>
          <w:color w:val="auto"/>
          <w:u w:val="single"/>
        </w:rPr>
        <w:t>2018</w:t>
      </w:r>
    </w:p>
    <w:p w:rsidR="009826CC" w:rsidRPr="00026B4C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026B4C">
        <w:rPr>
          <w:rFonts w:ascii="Arial" w:hAnsi="Arial" w:cs="Arial"/>
          <w:b/>
          <w:bCs/>
          <w:color w:val="auto"/>
        </w:rPr>
        <w:t>A</w:t>
      </w:r>
    </w:p>
    <w:p w:rsidR="009826CC" w:rsidRPr="00026B4C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026B4C">
        <w:rPr>
          <w:rFonts w:ascii="Arial" w:hAnsi="Arial" w:cs="Arial"/>
          <w:b/>
          <w:bCs/>
          <w:color w:val="auto"/>
        </w:rPr>
        <w:t>Câmara Municipal de Vereadores</w:t>
      </w:r>
    </w:p>
    <w:p w:rsidR="009826CC" w:rsidRPr="00026B4C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026B4C">
        <w:rPr>
          <w:rFonts w:ascii="Arial" w:hAnsi="Arial" w:cs="Arial"/>
          <w:b/>
          <w:bCs/>
          <w:color w:val="auto"/>
        </w:rPr>
        <w:t>Senhor Presidente</w:t>
      </w:r>
    </w:p>
    <w:p w:rsidR="009826CC" w:rsidRPr="00026B4C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026B4C">
        <w:rPr>
          <w:rFonts w:ascii="Arial" w:hAnsi="Arial" w:cs="Arial"/>
          <w:b/>
          <w:bCs/>
          <w:color w:val="auto"/>
        </w:rPr>
        <w:t>Senhores Vereadores</w:t>
      </w:r>
    </w:p>
    <w:p w:rsidR="00AB1053" w:rsidRPr="00026B4C" w:rsidRDefault="00AB1053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</w:p>
    <w:p w:rsidR="004F38FC" w:rsidRPr="00026B4C" w:rsidRDefault="004F38FC" w:rsidP="0078587C">
      <w:pPr>
        <w:pStyle w:val="Padro"/>
        <w:tabs>
          <w:tab w:val="left" w:pos="3831"/>
          <w:tab w:val="right" w:pos="9746"/>
        </w:tabs>
        <w:spacing w:after="0" w:line="240" w:lineRule="auto"/>
        <w:jc w:val="both"/>
        <w:rPr>
          <w:rFonts w:ascii="Arial" w:hAnsi="Arial" w:cs="Arial"/>
          <w:b/>
          <w:bCs/>
          <w:color w:val="auto"/>
        </w:rPr>
      </w:pPr>
    </w:p>
    <w:p w:rsidR="00540E59" w:rsidRPr="00026B4C" w:rsidRDefault="00540E59" w:rsidP="00AF7710">
      <w:pPr>
        <w:spacing w:after="120"/>
        <w:ind w:firstLine="708"/>
        <w:jc w:val="both"/>
        <w:rPr>
          <w:rFonts w:ascii="Arial" w:hAnsi="Arial" w:cs="Arial"/>
          <w:color w:val="1D2129"/>
          <w:shd w:val="clear" w:color="auto" w:fill="FFFFFF"/>
        </w:rPr>
      </w:pPr>
      <w:r w:rsidRPr="00026B4C">
        <w:rPr>
          <w:rFonts w:ascii="Arial" w:hAnsi="Arial" w:cs="Arial"/>
          <w:color w:val="1D2129"/>
          <w:shd w:val="clear" w:color="auto" w:fill="FFFFFF"/>
        </w:rPr>
        <w:t>Quero cumprimenta-los e no uso desta encaminhar-lhes para apreciação o projeto de lei 73/2018.</w:t>
      </w:r>
    </w:p>
    <w:p w:rsidR="00540E59" w:rsidRPr="00026B4C" w:rsidRDefault="00540E59" w:rsidP="00AF7710">
      <w:pPr>
        <w:spacing w:after="120"/>
        <w:jc w:val="both"/>
        <w:rPr>
          <w:rFonts w:ascii="Arial" w:hAnsi="Arial" w:cs="Arial"/>
          <w:color w:val="1D2129"/>
          <w:shd w:val="clear" w:color="auto" w:fill="FFFFFF"/>
        </w:rPr>
      </w:pPr>
      <w:r w:rsidRPr="00026B4C">
        <w:rPr>
          <w:rFonts w:ascii="Arial" w:hAnsi="Arial" w:cs="Arial"/>
          <w:color w:val="1D2129"/>
          <w:shd w:val="clear" w:color="auto" w:fill="FFFFFF"/>
        </w:rPr>
        <w:tab/>
        <w:t>O projeto de lei 73/2018 tem por objetivo propor alteração no anexo</w:t>
      </w:r>
      <w:r w:rsidRPr="00026B4C">
        <w:rPr>
          <w:rFonts w:ascii="Arial" w:eastAsia="Calibri" w:hAnsi="Arial" w:cs="Arial"/>
          <w:lang w:eastAsia="en-US"/>
        </w:rPr>
        <w:t xml:space="preserve"> I – Programas</w:t>
      </w:r>
      <w:r w:rsidRPr="00026B4C">
        <w:rPr>
          <w:rFonts w:ascii="Arial" w:hAnsi="Arial" w:cs="Arial"/>
          <w:color w:val="1D2129"/>
          <w:shd w:val="clear" w:color="auto" w:fill="FFFFFF"/>
        </w:rPr>
        <w:t>, da Lei de Diretrizes Orçament</w:t>
      </w:r>
      <w:r w:rsidR="00986DD7">
        <w:rPr>
          <w:rFonts w:ascii="Arial" w:hAnsi="Arial" w:cs="Arial"/>
          <w:color w:val="1D2129"/>
          <w:shd w:val="clear" w:color="auto" w:fill="FFFFFF"/>
        </w:rPr>
        <w:t>á</w:t>
      </w:r>
      <w:r w:rsidRPr="00026B4C">
        <w:rPr>
          <w:rFonts w:ascii="Arial" w:hAnsi="Arial" w:cs="Arial"/>
          <w:color w:val="1D2129"/>
          <w:shd w:val="clear" w:color="auto" w:fill="FFFFFF"/>
        </w:rPr>
        <w:t>rias incluindo nova</w:t>
      </w:r>
      <w:r w:rsidR="00F049AD">
        <w:rPr>
          <w:rFonts w:ascii="Arial" w:hAnsi="Arial" w:cs="Arial"/>
          <w:color w:val="1D2129"/>
          <w:shd w:val="clear" w:color="auto" w:fill="FFFFFF"/>
        </w:rPr>
        <w:t>s ações</w:t>
      </w:r>
      <w:r w:rsidRPr="00026B4C">
        <w:rPr>
          <w:rFonts w:ascii="Arial" w:hAnsi="Arial" w:cs="Arial"/>
          <w:color w:val="1D2129"/>
          <w:shd w:val="clear" w:color="auto" w:fill="FFFFFF"/>
        </w:rPr>
        <w:t xml:space="preserve"> com vistas a aquisição de equipamentos </w:t>
      </w:r>
      <w:r w:rsidR="00F049AD">
        <w:rPr>
          <w:rFonts w:ascii="Arial" w:hAnsi="Arial" w:cs="Arial"/>
          <w:color w:val="1D2129"/>
          <w:shd w:val="clear" w:color="auto" w:fill="FFFFFF"/>
        </w:rPr>
        <w:t xml:space="preserve">de uso na Unidade Básica de Saúde e de equipamentos </w:t>
      </w:r>
      <w:r w:rsidRPr="00026B4C">
        <w:rPr>
          <w:rFonts w:ascii="Arial" w:hAnsi="Arial" w:cs="Arial"/>
          <w:color w:val="1D2129"/>
          <w:shd w:val="clear" w:color="auto" w:fill="FFFFFF"/>
        </w:rPr>
        <w:t>agrícolas para serem disponibilizados para uso na patrulha agrícola de nosso município.</w:t>
      </w:r>
    </w:p>
    <w:p w:rsidR="00540E59" w:rsidRPr="00026B4C" w:rsidRDefault="00540E59" w:rsidP="00F049AD">
      <w:pPr>
        <w:spacing w:after="120"/>
        <w:jc w:val="both"/>
        <w:rPr>
          <w:rFonts w:ascii="Arial" w:hAnsi="Arial" w:cs="Arial"/>
          <w:color w:val="1D2129"/>
          <w:shd w:val="clear" w:color="auto" w:fill="FFFFFF"/>
        </w:rPr>
      </w:pPr>
      <w:r w:rsidRPr="00026B4C">
        <w:rPr>
          <w:rFonts w:ascii="Arial" w:hAnsi="Arial" w:cs="Arial"/>
          <w:color w:val="1D2129"/>
          <w:shd w:val="clear" w:color="auto" w:fill="FFFFFF"/>
        </w:rPr>
        <w:tab/>
        <w:t xml:space="preserve">Os recursos além da contrapartida do município para o suporte da despesa que se propõe são provenientes de uma emenda parlamentar do Deputado Federal </w:t>
      </w:r>
      <w:proofErr w:type="spellStart"/>
      <w:r w:rsidR="00F049AD">
        <w:rPr>
          <w:rFonts w:ascii="Arial" w:hAnsi="Arial" w:cs="Arial"/>
          <w:color w:val="1D2129"/>
          <w:shd w:val="clear" w:color="auto" w:fill="FFFFFF"/>
        </w:rPr>
        <w:t>Onyx</w:t>
      </w:r>
      <w:proofErr w:type="spellEnd"/>
      <w:r w:rsidR="00F049AD">
        <w:rPr>
          <w:rFonts w:ascii="Arial" w:hAnsi="Arial" w:cs="Arial"/>
          <w:color w:val="1D2129"/>
          <w:shd w:val="clear" w:color="auto" w:fill="FFFFFF"/>
        </w:rPr>
        <w:t xml:space="preserve"> </w:t>
      </w:r>
      <w:proofErr w:type="spellStart"/>
      <w:r w:rsidR="00F049AD">
        <w:rPr>
          <w:rFonts w:ascii="Arial" w:hAnsi="Arial" w:cs="Arial"/>
          <w:color w:val="1D2129"/>
          <w:shd w:val="clear" w:color="auto" w:fill="FFFFFF"/>
        </w:rPr>
        <w:t>Lorenzoni</w:t>
      </w:r>
      <w:proofErr w:type="spellEnd"/>
      <w:r w:rsidR="00F049AD">
        <w:rPr>
          <w:rFonts w:ascii="Arial" w:hAnsi="Arial" w:cs="Arial"/>
          <w:color w:val="1D2129"/>
          <w:shd w:val="clear" w:color="auto" w:fill="FFFFFF"/>
        </w:rPr>
        <w:t xml:space="preserve"> do DEM, e do Deputado Federal </w:t>
      </w:r>
      <w:r w:rsidRPr="00026B4C">
        <w:rPr>
          <w:rFonts w:ascii="Arial" w:hAnsi="Arial" w:cs="Arial"/>
          <w:color w:val="1D2129"/>
          <w:shd w:val="clear" w:color="auto" w:fill="FFFFFF"/>
        </w:rPr>
        <w:t>José Stédile</w:t>
      </w:r>
      <w:r w:rsidR="00F049AD">
        <w:rPr>
          <w:rFonts w:ascii="Arial" w:hAnsi="Arial" w:cs="Arial"/>
          <w:color w:val="1D2129"/>
          <w:shd w:val="clear" w:color="auto" w:fill="FFFFFF"/>
        </w:rPr>
        <w:t xml:space="preserve"> do PSB.</w:t>
      </w:r>
      <w:r w:rsidR="003F4BFC">
        <w:rPr>
          <w:rFonts w:ascii="Arial" w:hAnsi="Arial" w:cs="Arial"/>
          <w:color w:val="1D2129"/>
          <w:shd w:val="clear" w:color="auto" w:fill="FFFFFF"/>
        </w:rPr>
        <w:t xml:space="preserve"> Na última situação, o</w:t>
      </w:r>
      <w:r w:rsidR="00F049AD">
        <w:rPr>
          <w:rFonts w:ascii="Arial" w:hAnsi="Arial" w:cs="Arial"/>
          <w:color w:val="1D2129"/>
          <w:shd w:val="clear" w:color="auto" w:fill="FFFFFF"/>
        </w:rPr>
        <w:t>s recursos</w:t>
      </w:r>
      <w:r w:rsidRPr="00026B4C">
        <w:rPr>
          <w:rFonts w:ascii="Arial" w:hAnsi="Arial" w:cs="Arial"/>
          <w:color w:val="1D2129"/>
          <w:shd w:val="clear" w:color="auto" w:fill="FFFFFF"/>
        </w:rPr>
        <w:t xml:space="preserve"> que primeiro estava</w:t>
      </w:r>
      <w:r w:rsidR="00F049AD">
        <w:rPr>
          <w:rFonts w:ascii="Arial" w:hAnsi="Arial" w:cs="Arial"/>
          <w:color w:val="1D2129"/>
          <w:shd w:val="clear" w:color="auto" w:fill="FFFFFF"/>
        </w:rPr>
        <w:t>m</w:t>
      </w:r>
      <w:r w:rsidRPr="00026B4C">
        <w:rPr>
          <w:rFonts w:ascii="Arial" w:hAnsi="Arial" w:cs="Arial"/>
          <w:color w:val="1D2129"/>
          <w:shd w:val="clear" w:color="auto" w:fill="FFFFFF"/>
        </w:rPr>
        <w:t xml:space="preserve"> direcionado</w:t>
      </w:r>
      <w:r w:rsidR="00F049AD">
        <w:rPr>
          <w:rFonts w:ascii="Arial" w:hAnsi="Arial" w:cs="Arial"/>
          <w:color w:val="1D2129"/>
          <w:shd w:val="clear" w:color="auto" w:fill="FFFFFF"/>
        </w:rPr>
        <w:t>s</w:t>
      </w:r>
      <w:r w:rsidR="00986DD7">
        <w:rPr>
          <w:rFonts w:ascii="Arial" w:hAnsi="Arial" w:cs="Arial"/>
          <w:color w:val="1D2129"/>
          <w:shd w:val="clear" w:color="auto" w:fill="FFFFFF"/>
        </w:rPr>
        <w:t xml:space="preserve"> a uma ação </w:t>
      </w:r>
      <w:r w:rsidRPr="00026B4C">
        <w:rPr>
          <w:rFonts w:ascii="Arial" w:hAnsi="Arial" w:cs="Arial"/>
          <w:color w:val="1D2129"/>
          <w:shd w:val="clear" w:color="auto" w:fill="FFFFFF"/>
        </w:rPr>
        <w:t>com vistas ao abastecimento de água na colônia</w:t>
      </w:r>
      <w:r w:rsidR="00F049AD">
        <w:rPr>
          <w:rFonts w:ascii="Arial" w:hAnsi="Arial" w:cs="Arial"/>
          <w:color w:val="1D2129"/>
          <w:shd w:val="clear" w:color="auto" w:fill="FFFFFF"/>
        </w:rPr>
        <w:t xml:space="preserve"> Sítio</w:t>
      </w:r>
      <w:r w:rsidRPr="00026B4C">
        <w:rPr>
          <w:rFonts w:ascii="Arial" w:hAnsi="Arial" w:cs="Arial"/>
          <w:color w:val="1D2129"/>
          <w:shd w:val="clear" w:color="auto" w:fill="FFFFFF"/>
        </w:rPr>
        <w:t xml:space="preserve">, no encaminhamento do projeto, este não foi aceito em função do valor destinado ser inferior ao aceito para este tipo de </w:t>
      </w:r>
      <w:r w:rsidR="00F049AD">
        <w:rPr>
          <w:rFonts w:ascii="Arial" w:hAnsi="Arial" w:cs="Arial"/>
          <w:color w:val="1D2129"/>
          <w:shd w:val="clear" w:color="auto" w:fill="FFFFFF"/>
        </w:rPr>
        <w:t xml:space="preserve">empreendimento. Nesse caso, </w:t>
      </w:r>
      <w:r w:rsidRPr="00026B4C">
        <w:rPr>
          <w:rFonts w:ascii="Arial" w:hAnsi="Arial" w:cs="Arial"/>
          <w:color w:val="1D2129"/>
          <w:shd w:val="clear" w:color="auto" w:fill="FFFFFF"/>
        </w:rPr>
        <w:t>teve que ser refeito o projeto e redirecionado e ficamos satisfeito</w:t>
      </w:r>
      <w:r w:rsidR="00F049AD">
        <w:rPr>
          <w:rFonts w:ascii="Arial" w:hAnsi="Arial" w:cs="Arial"/>
          <w:color w:val="1D2129"/>
          <w:shd w:val="clear" w:color="auto" w:fill="FFFFFF"/>
        </w:rPr>
        <w:t>s que pô</w:t>
      </w:r>
      <w:r w:rsidRPr="00026B4C">
        <w:rPr>
          <w:rFonts w:ascii="Arial" w:hAnsi="Arial" w:cs="Arial"/>
          <w:color w:val="1D2129"/>
          <w:shd w:val="clear" w:color="auto" w:fill="FFFFFF"/>
        </w:rPr>
        <w:t>de ser feito deste modo, assim pelo menos o recurso fica assegurado.</w:t>
      </w:r>
    </w:p>
    <w:p w:rsidR="00540E59" w:rsidRPr="00026B4C" w:rsidRDefault="00540E59" w:rsidP="00AF7710">
      <w:pPr>
        <w:spacing w:after="120"/>
        <w:jc w:val="both"/>
        <w:rPr>
          <w:rFonts w:ascii="Arial" w:hAnsi="Arial" w:cs="Arial"/>
          <w:color w:val="1D2129"/>
          <w:shd w:val="clear" w:color="auto" w:fill="FFFFFF"/>
        </w:rPr>
      </w:pPr>
      <w:r w:rsidRPr="00026B4C">
        <w:rPr>
          <w:rFonts w:ascii="Arial" w:hAnsi="Arial" w:cs="Arial"/>
          <w:color w:val="1D2129"/>
          <w:shd w:val="clear" w:color="auto" w:fill="FFFFFF"/>
        </w:rPr>
        <w:tab/>
        <w:t>Sendo o que se tinha para o momento, no aguardo da aprovação do projeto.</w:t>
      </w:r>
    </w:p>
    <w:p w:rsidR="004F6EC0" w:rsidRPr="00026B4C" w:rsidRDefault="0035557C" w:rsidP="00AF7710">
      <w:pPr>
        <w:spacing w:after="120" w:line="240" w:lineRule="auto"/>
        <w:ind w:firstLine="708"/>
        <w:jc w:val="both"/>
        <w:rPr>
          <w:rFonts w:ascii="Arial" w:hAnsi="Arial" w:cs="Arial"/>
          <w:shd w:val="clear" w:color="auto" w:fill="FFFFFF"/>
        </w:rPr>
      </w:pPr>
      <w:r w:rsidRPr="00026B4C">
        <w:rPr>
          <w:rFonts w:ascii="Arial" w:hAnsi="Arial" w:cs="Arial"/>
          <w:shd w:val="clear" w:color="auto" w:fill="FFFFFF"/>
        </w:rPr>
        <w:t>Atenciosamente.</w:t>
      </w:r>
    </w:p>
    <w:p w:rsidR="0066045C" w:rsidRPr="00026B4C" w:rsidRDefault="001F29F2" w:rsidP="00980D7E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Cs/>
          <w:color w:val="auto"/>
        </w:rPr>
      </w:pPr>
      <w:r w:rsidRPr="00026B4C">
        <w:rPr>
          <w:rFonts w:ascii="Arial" w:hAnsi="Arial" w:cs="Arial"/>
          <w:bCs/>
          <w:color w:val="auto"/>
        </w:rPr>
        <w:t>A</w:t>
      </w:r>
      <w:r w:rsidR="00214D53" w:rsidRPr="00026B4C">
        <w:rPr>
          <w:rFonts w:ascii="Arial" w:hAnsi="Arial" w:cs="Arial"/>
          <w:bCs/>
          <w:color w:val="auto"/>
        </w:rPr>
        <w:t xml:space="preserve">rroio do Padre, </w:t>
      </w:r>
      <w:r w:rsidR="00FD0395" w:rsidRPr="00026B4C">
        <w:rPr>
          <w:rFonts w:ascii="Arial" w:hAnsi="Arial" w:cs="Arial"/>
          <w:bCs/>
          <w:color w:val="auto"/>
        </w:rPr>
        <w:t>08</w:t>
      </w:r>
      <w:r w:rsidR="003E2D0C" w:rsidRPr="00026B4C">
        <w:rPr>
          <w:rFonts w:ascii="Arial" w:hAnsi="Arial" w:cs="Arial"/>
          <w:bCs/>
          <w:color w:val="auto"/>
        </w:rPr>
        <w:t xml:space="preserve"> </w:t>
      </w:r>
      <w:r w:rsidR="00DF51E8" w:rsidRPr="00026B4C">
        <w:rPr>
          <w:rFonts w:ascii="Arial" w:hAnsi="Arial" w:cs="Arial"/>
          <w:bCs/>
          <w:color w:val="auto"/>
        </w:rPr>
        <w:t xml:space="preserve">de </w:t>
      </w:r>
      <w:r w:rsidR="00FD0395" w:rsidRPr="00026B4C">
        <w:rPr>
          <w:rFonts w:ascii="Arial" w:hAnsi="Arial" w:cs="Arial"/>
          <w:bCs/>
          <w:color w:val="auto"/>
        </w:rPr>
        <w:t>outubro</w:t>
      </w:r>
      <w:r w:rsidR="000B2B65" w:rsidRPr="00026B4C">
        <w:rPr>
          <w:rFonts w:ascii="Arial" w:hAnsi="Arial" w:cs="Arial"/>
          <w:bCs/>
          <w:color w:val="auto"/>
        </w:rPr>
        <w:t xml:space="preserve"> </w:t>
      </w:r>
      <w:r w:rsidR="00214D53" w:rsidRPr="00026B4C">
        <w:rPr>
          <w:rFonts w:ascii="Arial" w:hAnsi="Arial" w:cs="Arial"/>
          <w:bCs/>
          <w:color w:val="auto"/>
        </w:rPr>
        <w:t>de 2018</w:t>
      </w:r>
      <w:r w:rsidR="0066045C" w:rsidRPr="00026B4C">
        <w:rPr>
          <w:rFonts w:ascii="Arial" w:hAnsi="Arial" w:cs="Arial"/>
          <w:bCs/>
          <w:color w:val="auto"/>
        </w:rPr>
        <w:t xml:space="preserve">. </w:t>
      </w:r>
    </w:p>
    <w:p w:rsidR="0066045C" w:rsidRPr="00026B4C" w:rsidRDefault="0066045C" w:rsidP="00980D7E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Cs/>
          <w:color w:val="auto"/>
        </w:rPr>
      </w:pPr>
    </w:p>
    <w:p w:rsidR="0090338F" w:rsidRPr="00026B4C" w:rsidRDefault="0090338F" w:rsidP="00980D7E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Cs/>
          <w:color w:val="auto"/>
        </w:rPr>
      </w:pPr>
    </w:p>
    <w:p w:rsidR="00B23E11" w:rsidRPr="00026B4C" w:rsidRDefault="00B23E11" w:rsidP="00980D7E">
      <w:pPr>
        <w:pStyle w:val="Padro"/>
        <w:tabs>
          <w:tab w:val="left" w:pos="3831"/>
          <w:tab w:val="right" w:pos="9746"/>
        </w:tabs>
        <w:spacing w:after="0" w:line="240" w:lineRule="auto"/>
        <w:jc w:val="center"/>
        <w:rPr>
          <w:rFonts w:ascii="Arial" w:hAnsi="Arial" w:cs="Arial"/>
          <w:bCs/>
          <w:color w:val="auto"/>
        </w:rPr>
      </w:pPr>
    </w:p>
    <w:p w:rsidR="0066045C" w:rsidRPr="00026B4C" w:rsidRDefault="0066045C" w:rsidP="00980D7E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  <w:r w:rsidRPr="00026B4C">
        <w:rPr>
          <w:rFonts w:ascii="Arial" w:eastAsia="Calibri" w:hAnsi="Arial" w:cs="Arial"/>
          <w:lang w:eastAsia="en-US"/>
        </w:rPr>
        <w:t xml:space="preserve">Leonir </w:t>
      </w:r>
      <w:proofErr w:type="spellStart"/>
      <w:r w:rsidRPr="00026B4C">
        <w:rPr>
          <w:rFonts w:ascii="Arial" w:eastAsia="Calibri" w:hAnsi="Arial" w:cs="Arial"/>
          <w:lang w:eastAsia="en-US"/>
        </w:rPr>
        <w:t>Aldrighi</w:t>
      </w:r>
      <w:proofErr w:type="spellEnd"/>
      <w:r w:rsidRPr="00026B4C">
        <w:rPr>
          <w:rFonts w:ascii="Arial" w:eastAsia="Calibri" w:hAnsi="Arial" w:cs="Arial"/>
          <w:lang w:eastAsia="en-US"/>
        </w:rPr>
        <w:t xml:space="preserve"> </w:t>
      </w:r>
      <w:proofErr w:type="spellStart"/>
      <w:r w:rsidRPr="00026B4C">
        <w:rPr>
          <w:rFonts w:ascii="Arial" w:eastAsia="Calibri" w:hAnsi="Arial" w:cs="Arial"/>
          <w:lang w:eastAsia="en-US"/>
        </w:rPr>
        <w:t>Baschi</w:t>
      </w:r>
      <w:proofErr w:type="spellEnd"/>
    </w:p>
    <w:p w:rsidR="0066045C" w:rsidRPr="00026B4C" w:rsidRDefault="0066045C" w:rsidP="00980D7E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  <w:r w:rsidRPr="00026B4C">
        <w:rPr>
          <w:rFonts w:ascii="Arial" w:eastAsia="Calibri" w:hAnsi="Arial" w:cs="Arial"/>
          <w:lang w:eastAsia="en-US"/>
        </w:rPr>
        <w:t>Prefeito Municipal</w:t>
      </w:r>
    </w:p>
    <w:p w:rsidR="00982327" w:rsidRPr="00980D7E" w:rsidRDefault="00982327" w:rsidP="00980D7E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3F1E75" w:rsidRPr="00980D7E" w:rsidRDefault="003F1E75" w:rsidP="00980D7E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03276F" w:rsidRPr="00980D7E" w:rsidRDefault="003E2D0C" w:rsidP="00980D7E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i/>
          <w:color w:val="auto"/>
        </w:rPr>
      </w:pPr>
      <w:r w:rsidRPr="00980D7E">
        <w:rPr>
          <w:rFonts w:ascii="Arial" w:hAnsi="Arial" w:cs="Arial"/>
          <w:b/>
          <w:bCs/>
          <w:i/>
          <w:color w:val="auto"/>
        </w:rPr>
        <w:t>Ao Sr.</w:t>
      </w:r>
    </w:p>
    <w:p w:rsidR="009826CC" w:rsidRPr="00980D7E" w:rsidRDefault="00214D53" w:rsidP="00980D7E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i/>
          <w:color w:val="auto"/>
          <w:u w:val="single"/>
        </w:rPr>
      </w:pPr>
      <w:r w:rsidRPr="00980D7E">
        <w:rPr>
          <w:rFonts w:ascii="Arial" w:hAnsi="Arial" w:cs="Arial"/>
          <w:b/>
          <w:bCs/>
          <w:i/>
          <w:color w:val="auto"/>
        </w:rPr>
        <w:t xml:space="preserve">Dário </w:t>
      </w:r>
      <w:proofErr w:type="spellStart"/>
      <w:r w:rsidRPr="00980D7E">
        <w:rPr>
          <w:rFonts w:ascii="Arial" w:hAnsi="Arial" w:cs="Arial"/>
          <w:b/>
          <w:bCs/>
          <w:i/>
          <w:color w:val="auto"/>
        </w:rPr>
        <w:t>Venzke</w:t>
      </w:r>
      <w:proofErr w:type="spellEnd"/>
    </w:p>
    <w:p w:rsidR="003E2D0C" w:rsidRPr="00980D7E" w:rsidRDefault="003E2D0C" w:rsidP="00980D7E">
      <w:pPr>
        <w:spacing w:after="0" w:line="240" w:lineRule="auto"/>
        <w:rPr>
          <w:rFonts w:ascii="Arial" w:hAnsi="Arial" w:cs="Arial"/>
          <w:b/>
          <w:i/>
        </w:rPr>
      </w:pPr>
      <w:r w:rsidRPr="00980D7E">
        <w:rPr>
          <w:rFonts w:ascii="Arial" w:hAnsi="Arial" w:cs="Arial"/>
          <w:b/>
          <w:i/>
        </w:rPr>
        <w:t>Presidente da Câmara Municipal de</w:t>
      </w:r>
      <w:r w:rsidR="008926C0" w:rsidRPr="00980D7E">
        <w:rPr>
          <w:rFonts w:ascii="Arial" w:hAnsi="Arial" w:cs="Arial"/>
          <w:b/>
          <w:i/>
        </w:rPr>
        <w:t xml:space="preserve"> Vereadores</w:t>
      </w:r>
    </w:p>
    <w:p w:rsidR="0086531A" w:rsidRPr="00980D7E" w:rsidRDefault="003E2D0C" w:rsidP="00980D7E">
      <w:pPr>
        <w:spacing w:after="0" w:line="240" w:lineRule="auto"/>
        <w:rPr>
          <w:rFonts w:ascii="Arial" w:hAnsi="Arial" w:cs="Arial"/>
          <w:b/>
          <w:i/>
        </w:rPr>
      </w:pPr>
      <w:r w:rsidRPr="00980D7E">
        <w:rPr>
          <w:rFonts w:ascii="Arial" w:hAnsi="Arial" w:cs="Arial"/>
          <w:b/>
          <w:i/>
        </w:rPr>
        <w:t>Arroio do Padre/RS</w:t>
      </w:r>
    </w:p>
    <w:p w:rsidR="00C54942" w:rsidRPr="00980D7E" w:rsidRDefault="00C54942" w:rsidP="00980D7E">
      <w:pPr>
        <w:spacing w:after="0" w:line="240" w:lineRule="auto"/>
        <w:rPr>
          <w:rFonts w:ascii="Arial" w:hAnsi="Arial" w:cs="Arial"/>
          <w:b/>
          <w:i/>
        </w:rPr>
      </w:pPr>
    </w:p>
    <w:p w:rsidR="006F7A2B" w:rsidRPr="00980D7E" w:rsidRDefault="006F7A2B" w:rsidP="00980D7E">
      <w:pPr>
        <w:spacing w:after="0" w:line="240" w:lineRule="auto"/>
        <w:jc w:val="center"/>
        <w:rPr>
          <w:rFonts w:ascii="Arial" w:hAnsi="Arial" w:cs="Arial"/>
          <w:b/>
          <w:i/>
        </w:rPr>
      </w:pPr>
    </w:p>
    <w:p w:rsidR="00F403EC" w:rsidRPr="00980D7E" w:rsidRDefault="00F403EC" w:rsidP="00980D7E">
      <w:pPr>
        <w:spacing w:after="0" w:line="240" w:lineRule="auto"/>
        <w:jc w:val="center"/>
        <w:rPr>
          <w:rFonts w:ascii="Arial" w:hAnsi="Arial" w:cs="Arial"/>
          <w:b/>
          <w:i/>
        </w:rPr>
      </w:pPr>
    </w:p>
    <w:p w:rsidR="0090338F" w:rsidRPr="00980D7E" w:rsidRDefault="009A6418" w:rsidP="00980D7E">
      <w:pPr>
        <w:spacing w:after="0" w:line="240" w:lineRule="auto"/>
        <w:rPr>
          <w:rFonts w:ascii="Arial" w:hAnsi="Arial" w:cs="Arial"/>
        </w:rPr>
      </w:pPr>
      <w:r w:rsidRPr="00980D7E">
        <w:rPr>
          <w:rFonts w:ascii="Arial" w:hAnsi="Arial" w:cs="Arial"/>
          <w:noProof/>
        </w:rPr>
        <w:lastRenderedPageBreak/>
        <w:drawing>
          <wp:anchor distT="0" distB="0" distL="0" distR="0" simplePos="0" relativeHeight="251657216" behindDoc="0" locked="0" layoutInCell="1" allowOverlap="1" wp14:anchorId="4F292A36" wp14:editId="79453F24">
            <wp:simplePos x="0" y="0"/>
            <wp:positionH relativeFrom="margin">
              <wp:align>center</wp:align>
            </wp:positionH>
            <wp:positionV relativeFrom="line">
              <wp:posOffset>0</wp:posOffset>
            </wp:positionV>
            <wp:extent cx="952500" cy="1100455"/>
            <wp:effectExtent l="0" t="0" r="0" b="4445"/>
            <wp:wrapSquare wrapText="bothSides"/>
            <wp:docPr id="2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00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1460F" w:rsidRPr="00980D7E" w:rsidRDefault="00F1460F" w:rsidP="00980D7E">
      <w:pPr>
        <w:spacing w:after="0" w:line="240" w:lineRule="auto"/>
        <w:rPr>
          <w:rFonts w:ascii="Arial" w:hAnsi="Arial" w:cs="Arial"/>
        </w:rPr>
      </w:pPr>
    </w:p>
    <w:p w:rsidR="009A6418" w:rsidRPr="00980D7E" w:rsidRDefault="009A6418" w:rsidP="00980D7E">
      <w:pPr>
        <w:spacing w:after="0" w:line="240" w:lineRule="auto"/>
        <w:rPr>
          <w:rFonts w:ascii="Arial" w:hAnsi="Arial" w:cs="Arial"/>
        </w:rPr>
      </w:pPr>
    </w:p>
    <w:p w:rsidR="0090338F" w:rsidRPr="00980D7E" w:rsidRDefault="0090338F" w:rsidP="00980D7E">
      <w:pPr>
        <w:spacing w:after="0" w:line="240" w:lineRule="auto"/>
        <w:rPr>
          <w:rFonts w:ascii="Arial" w:hAnsi="Arial" w:cs="Arial"/>
        </w:rPr>
      </w:pPr>
    </w:p>
    <w:p w:rsidR="003F1E75" w:rsidRPr="00980D7E" w:rsidRDefault="003F1E75" w:rsidP="00980D7E">
      <w:pPr>
        <w:spacing w:after="0" w:line="240" w:lineRule="auto"/>
        <w:jc w:val="center"/>
        <w:rPr>
          <w:rFonts w:ascii="Arial" w:hAnsi="Arial" w:cs="Arial"/>
          <w:b/>
        </w:rPr>
      </w:pPr>
    </w:p>
    <w:p w:rsidR="003F1E75" w:rsidRPr="00980D7E" w:rsidRDefault="003F1E75" w:rsidP="00980D7E">
      <w:pPr>
        <w:spacing w:after="0" w:line="240" w:lineRule="auto"/>
        <w:jc w:val="center"/>
        <w:rPr>
          <w:rFonts w:ascii="Arial" w:hAnsi="Arial" w:cs="Arial"/>
          <w:b/>
        </w:rPr>
      </w:pPr>
    </w:p>
    <w:p w:rsidR="009A6418" w:rsidRPr="00980D7E" w:rsidRDefault="009A6418" w:rsidP="00980D7E">
      <w:pPr>
        <w:spacing w:after="0" w:line="240" w:lineRule="auto"/>
        <w:jc w:val="center"/>
        <w:rPr>
          <w:rFonts w:ascii="Arial" w:hAnsi="Arial" w:cs="Arial"/>
          <w:b/>
        </w:rPr>
      </w:pPr>
    </w:p>
    <w:p w:rsidR="00D864DA" w:rsidRPr="00980D7E" w:rsidRDefault="00D864DA" w:rsidP="00980D7E">
      <w:pPr>
        <w:spacing w:after="0" w:line="240" w:lineRule="auto"/>
        <w:jc w:val="center"/>
        <w:rPr>
          <w:rFonts w:ascii="Arial" w:hAnsi="Arial" w:cs="Arial"/>
          <w:b/>
        </w:rPr>
      </w:pPr>
      <w:r w:rsidRPr="00980D7E">
        <w:rPr>
          <w:rFonts w:ascii="Arial" w:hAnsi="Arial" w:cs="Arial"/>
          <w:b/>
        </w:rPr>
        <w:t>ESTADO DO RIO GRANDE DO SUL</w:t>
      </w:r>
    </w:p>
    <w:p w:rsidR="00D864DA" w:rsidRPr="00980D7E" w:rsidRDefault="00D864DA" w:rsidP="00980D7E">
      <w:pPr>
        <w:spacing w:after="0" w:line="240" w:lineRule="auto"/>
        <w:jc w:val="center"/>
        <w:rPr>
          <w:rFonts w:ascii="Arial" w:hAnsi="Arial" w:cs="Arial"/>
          <w:b/>
        </w:rPr>
      </w:pPr>
      <w:r w:rsidRPr="00980D7E">
        <w:rPr>
          <w:rFonts w:ascii="Arial" w:hAnsi="Arial" w:cs="Arial"/>
          <w:b/>
        </w:rPr>
        <w:t>MUNICÍPIO DE ARROIO DO PADRE</w:t>
      </w:r>
    </w:p>
    <w:p w:rsidR="00D864DA" w:rsidRPr="00980D7E" w:rsidRDefault="00D864DA" w:rsidP="00980D7E">
      <w:pPr>
        <w:spacing w:after="0" w:line="240" w:lineRule="auto"/>
        <w:jc w:val="center"/>
        <w:rPr>
          <w:rFonts w:ascii="Arial" w:hAnsi="Arial" w:cs="Arial"/>
          <w:b/>
        </w:rPr>
      </w:pPr>
      <w:r w:rsidRPr="00980D7E">
        <w:rPr>
          <w:rFonts w:ascii="Arial" w:hAnsi="Arial" w:cs="Arial"/>
          <w:b/>
        </w:rPr>
        <w:t>GABINETE DO PREFEITO</w:t>
      </w:r>
    </w:p>
    <w:p w:rsidR="00D864DA" w:rsidRDefault="00D864DA" w:rsidP="00980D7E">
      <w:pPr>
        <w:pStyle w:val="Padro"/>
        <w:spacing w:after="0" w:line="240" w:lineRule="auto"/>
        <w:rPr>
          <w:rFonts w:ascii="Arial" w:hAnsi="Arial" w:cs="Arial"/>
          <w:b/>
          <w:bCs/>
          <w:color w:val="auto"/>
        </w:rPr>
      </w:pPr>
    </w:p>
    <w:p w:rsidR="003A3E5F" w:rsidRPr="00980D7E" w:rsidRDefault="003A3E5F" w:rsidP="00980D7E">
      <w:pPr>
        <w:pStyle w:val="Padro"/>
        <w:spacing w:after="0" w:line="240" w:lineRule="auto"/>
        <w:rPr>
          <w:rFonts w:ascii="Arial" w:hAnsi="Arial" w:cs="Arial"/>
          <w:b/>
          <w:bCs/>
          <w:color w:val="auto"/>
        </w:rPr>
      </w:pPr>
    </w:p>
    <w:p w:rsidR="00D864DA" w:rsidRPr="00980D7E" w:rsidRDefault="00D864DA" w:rsidP="00980D7E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color w:val="auto"/>
        </w:rPr>
      </w:pPr>
      <w:r w:rsidRPr="00980D7E">
        <w:rPr>
          <w:rFonts w:ascii="Arial" w:hAnsi="Arial" w:cs="Arial"/>
          <w:b/>
          <w:bCs/>
          <w:color w:val="auto"/>
          <w:u w:val="single"/>
        </w:rPr>
        <w:t xml:space="preserve">PROJETO DE LEI Nº </w:t>
      </w:r>
      <w:r w:rsidR="00403D5D">
        <w:rPr>
          <w:rFonts w:ascii="Arial" w:hAnsi="Arial" w:cs="Arial"/>
          <w:b/>
          <w:bCs/>
          <w:color w:val="auto"/>
          <w:u w:val="single"/>
        </w:rPr>
        <w:t>73</w:t>
      </w:r>
      <w:r w:rsidR="004E716B" w:rsidRPr="00980D7E">
        <w:rPr>
          <w:rFonts w:ascii="Arial" w:hAnsi="Arial" w:cs="Arial"/>
          <w:b/>
          <w:bCs/>
          <w:color w:val="auto"/>
          <w:u w:val="single"/>
        </w:rPr>
        <w:t>,</w:t>
      </w:r>
      <w:r w:rsidR="00E15996" w:rsidRPr="00980D7E">
        <w:rPr>
          <w:rFonts w:ascii="Arial" w:hAnsi="Arial" w:cs="Arial"/>
          <w:b/>
          <w:bCs/>
          <w:color w:val="auto"/>
          <w:u w:val="single"/>
        </w:rPr>
        <w:t xml:space="preserve"> DE </w:t>
      </w:r>
      <w:r w:rsidR="00403D5D">
        <w:rPr>
          <w:rFonts w:ascii="Arial" w:hAnsi="Arial" w:cs="Arial"/>
          <w:b/>
          <w:bCs/>
          <w:color w:val="auto"/>
          <w:u w:val="single"/>
        </w:rPr>
        <w:t>08</w:t>
      </w:r>
      <w:r w:rsidR="007936DC" w:rsidRPr="00980D7E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403D5D">
        <w:rPr>
          <w:rFonts w:ascii="Arial" w:hAnsi="Arial" w:cs="Arial"/>
          <w:b/>
          <w:bCs/>
          <w:color w:val="auto"/>
          <w:u w:val="single"/>
        </w:rPr>
        <w:t xml:space="preserve">DE OUTUBRO </w:t>
      </w:r>
      <w:r w:rsidRPr="00980D7E">
        <w:rPr>
          <w:rFonts w:ascii="Arial" w:hAnsi="Arial" w:cs="Arial"/>
          <w:b/>
          <w:bCs/>
          <w:color w:val="auto"/>
          <w:u w:val="single"/>
        </w:rPr>
        <w:t>DE 201</w:t>
      </w:r>
      <w:r w:rsidR="00E15996" w:rsidRPr="00980D7E">
        <w:rPr>
          <w:rFonts w:ascii="Arial" w:hAnsi="Arial" w:cs="Arial"/>
          <w:b/>
          <w:bCs/>
          <w:color w:val="auto"/>
          <w:u w:val="single"/>
        </w:rPr>
        <w:t>8</w:t>
      </w:r>
      <w:r w:rsidRPr="00980D7E">
        <w:rPr>
          <w:rFonts w:ascii="Arial" w:hAnsi="Arial" w:cs="Arial"/>
          <w:b/>
          <w:bCs/>
          <w:color w:val="auto"/>
          <w:u w:val="single"/>
        </w:rPr>
        <w:t>.</w:t>
      </w:r>
    </w:p>
    <w:p w:rsidR="00391021" w:rsidRPr="00980D7E" w:rsidRDefault="003B608A" w:rsidP="00980D7E">
      <w:pPr>
        <w:tabs>
          <w:tab w:val="left" w:pos="0"/>
        </w:tabs>
        <w:spacing w:line="240" w:lineRule="auto"/>
        <w:ind w:left="4111" w:right="-1" w:firstLine="284"/>
        <w:jc w:val="both"/>
        <w:rPr>
          <w:rFonts w:ascii="Arial" w:eastAsia="Calibri" w:hAnsi="Arial" w:cs="Arial"/>
          <w:lang w:eastAsia="en-US"/>
        </w:rPr>
      </w:pPr>
      <w:r w:rsidRPr="00980D7E">
        <w:rPr>
          <w:rFonts w:ascii="Arial" w:eastAsia="Calibri" w:hAnsi="Arial" w:cs="Arial"/>
          <w:lang w:eastAsia="en-US"/>
        </w:rPr>
        <w:t>Dispõe sobre a inclusão de nova</w:t>
      </w:r>
      <w:r w:rsidR="00403D5D">
        <w:rPr>
          <w:rFonts w:ascii="Arial" w:eastAsia="Calibri" w:hAnsi="Arial" w:cs="Arial"/>
          <w:lang w:eastAsia="en-US"/>
        </w:rPr>
        <w:t>s ações</w:t>
      </w:r>
      <w:r w:rsidR="00F3489A" w:rsidRPr="00980D7E">
        <w:rPr>
          <w:rFonts w:ascii="Arial" w:eastAsia="Calibri" w:hAnsi="Arial" w:cs="Arial"/>
          <w:lang w:eastAsia="en-US"/>
        </w:rPr>
        <w:t xml:space="preserve"> no anexo I – Programas, da Lei Municipal N° 1.894, de 11 de outubro de 2017</w:t>
      </w:r>
      <w:r w:rsidR="00391021" w:rsidRPr="00980D7E">
        <w:rPr>
          <w:rFonts w:ascii="Arial" w:eastAsia="Calibri" w:hAnsi="Arial" w:cs="Arial"/>
          <w:lang w:eastAsia="en-US"/>
        </w:rPr>
        <w:t>, Lei de Diretrizes Orçamentárias</w:t>
      </w:r>
      <w:r w:rsidR="00F3489A" w:rsidRPr="00980D7E">
        <w:rPr>
          <w:rFonts w:ascii="Arial" w:eastAsia="Calibri" w:hAnsi="Arial" w:cs="Arial"/>
          <w:lang w:eastAsia="en-US"/>
        </w:rPr>
        <w:t xml:space="preserve"> de 2018</w:t>
      </w:r>
      <w:r w:rsidR="00391021" w:rsidRPr="00980D7E">
        <w:rPr>
          <w:rFonts w:ascii="Arial" w:eastAsia="Calibri" w:hAnsi="Arial" w:cs="Arial"/>
          <w:lang w:eastAsia="en-US"/>
        </w:rPr>
        <w:t>.</w:t>
      </w:r>
    </w:p>
    <w:p w:rsidR="00FE027F" w:rsidRDefault="00FE027F" w:rsidP="00980D7E">
      <w:pPr>
        <w:spacing w:after="120" w:line="240" w:lineRule="auto"/>
        <w:jc w:val="both"/>
        <w:rPr>
          <w:rFonts w:ascii="Arial" w:eastAsia="Calibri" w:hAnsi="Arial" w:cs="Arial"/>
          <w:b/>
          <w:lang w:eastAsia="en-US"/>
        </w:rPr>
      </w:pPr>
    </w:p>
    <w:p w:rsidR="00391021" w:rsidRPr="00980D7E" w:rsidRDefault="00391021" w:rsidP="00980D7E">
      <w:pPr>
        <w:spacing w:after="120" w:line="240" w:lineRule="auto"/>
        <w:jc w:val="both"/>
        <w:rPr>
          <w:rFonts w:ascii="Arial" w:eastAsia="Calibri" w:hAnsi="Arial" w:cs="Arial"/>
          <w:lang w:eastAsia="en-US"/>
        </w:rPr>
      </w:pPr>
      <w:r w:rsidRPr="00980D7E">
        <w:rPr>
          <w:rFonts w:ascii="Arial" w:eastAsia="Calibri" w:hAnsi="Arial" w:cs="Arial"/>
          <w:b/>
          <w:lang w:eastAsia="en-US"/>
        </w:rPr>
        <w:t>Art. 1</w:t>
      </w:r>
      <w:r w:rsidRPr="00980D7E">
        <w:rPr>
          <w:rFonts w:ascii="Arial" w:eastAsia="Calibri" w:hAnsi="Arial" w:cs="Arial"/>
          <w:lang w:eastAsia="en-US"/>
        </w:rPr>
        <w:t>° Fica</w:t>
      </w:r>
      <w:r w:rsidR="00403D5D">
        <w:rPr>
          <w:rFonts w:ascii="Arial" w:eastAsia="Calibri" w:hAnsi="Arial" w:cs="Arial"/>
          <w:lang w:eastAsia="en-US"/>
        </w:rPr>
        <w:t>m</w:t>
      </w:r>
      <w:r w:rsidRPr="00980D7E">
        <w:rPr>
          <w:rFonts w:ascii="Arial" w:eastAsia="Calibri" w:hAnsi="Arial" w:cs="Arial"/>
          <w:lang w:eastAsia="en-US"/>
        </w:rPr>
        <w:t xml:space="preserve"> criado</w:t>
      </w:r>
      <w:r w:rsidR="00403D5D">
        <w:rPr>
          <w:rFonts w:ascii="Arial" w:eastAsia="Calibri" w:hAnsi="Arial" w:cs="Arial"/>
          <w:lang w:eastAsia="en-US"/>
        </w:rPr>
        <w:t>s</w:t>
      </w:r>
      <w:r w:rsidRPr="00980D7E">
        <w:rPr>
          <w:rFonts w:ascii="Arial" w:eastAsia="Calibri" w:hAnsi="Arial" w:cs="Arial"/>
          <w:lang w:eastAsia="en-US"/>
        </w:rPr>
        <w:t xml:space="preserve"> </w:t>
      </w:r>
      <w:r w:rsidR="003B608A" w:rsidRPr="00980D7E">
        <w:rPr>
          <w:rFonts w:ascii="Arial" w:eastAsia="Calibri" w:hAnsi="Arial" w:cs="Arial"/>
          <w:lang w:eastAsia="en-US"/>
        </w:rPr>
        <w:t>a</w:t>
      </w:r>
      <w:r w:rsidR="00403D5D">
        <w:rPr>
          <w:rFonts w:ascii="Arial" w:eastAsia="Calibri" w:hAnsi="Arial" w:cs="Arial"/>
          <w:lang w:eastAsia="en-US"/>
        </w:rPr>
        <w:t>s</w:t>
      </w:r>
      <w:r w:rsidR="003B608A" w:rsidRPr="00980D7E">
        <w:rPr>
          <w:rFonts w:ascii="Arial" w:eastAsia="Calibri" w:hAnsi="Arial" w:cs="Arial"/>
          <w:lang w:eastAsia="en-US"/>
        </w:rPr>
        <w:t xml:space="preserve"> nova</w:t>
      </w:r>
      <w:r w:rsidR="00403D5D">
        <w:rPr>
          <w:rFonts w:ascii="Arial" w:eastAsia="Calibri" w:hAnsi="Arial" w:cs="Arial"/>
          <w:lang w:eastAsia="en-US"/>
        </w:rPr>
        <w:t>s ações</w:t>
      </w:r>
      <w:r w:rsidR="00F3489A" w:rsidRPr="00980D7E">
        <w:rPr>
          <w:rFonts w:ascii="Arial" w:eastAsia="Calibri" w:hAnsi="Arial" w:cs="Arial"/>
          <w:lang w:eastAsia="en-US"/>
        </w:rPr>
        <w:t xml:space="preserve"> no anexo I – Programas,</w:t>
      </w:r>
      <w:r w:rsidRPr="00980D7E">
        <w:rPr>
          <w:rFonts w:ascii="Arial" w:eastAsia="Calibri" w:hAnsi="Arial" w:cs="Arial"/>
          <w:lang w:eastAsia="en-US"/>
        </w:rPr>
        <w:t xml:space="preserve"> da Lei Municipal N° </w:t>
      </w:r>
      <w:r w:rsidR="00F3489A" w:rsidRPr="00980D7E">
        <w:rPr>
          <w:rFonts w:ascii="Arial" w:eastAsia="Calibri" w:hAnsi="Arial" w:cs="Arial"/>
          <w:lang w:eastAsia="en-US"/>
        </w:rPr>
        <w:t>1.894, de 11 de outubro de 2017</w:t>
      </w:r>
      <w:r w:rsidRPr="00980D7E">
        <w:rPr>
          <w:rFonts w:ascii="Arial" w:eastAsia="Calibri" w:hAnsi="Arial" w:cs="Arial"/>
          <w:lang w:eastAsia="en-US"/>
        </w:rPr>
        <w:t>, que dispõe sobre as Diretrizes Orçamentárias para o exercício de 201</w:t>
      </w:r>
      <w:r w:rsidR="00F3489A" w:rsidRPr="00980D7E">
        <w:rPr>
          <w:rFonts w:ascii="Arial" w:eastAsia="Calibri" w:hAnsi="Arial" w:cs="Arial"/>
          <w:lang w:eastAsia="en-US"/>
        </w:rPr>
        <w:t>8</w:t>
      </w:r>
      <w:r w:rsidRPr="00980D7E">
        <w:rPr>
          <w:rFonts w:ascii="Arial" w:eastAsia="Calibri" w:hAnsi="Arial" w:cs="Arial"/>
          <w:lang w:eastAsia="en-US"/>
        </w:rPr>
        <w:t>, com sua denominação e respectivo</w:t>
      </w:r>
      <w:r w:rsidR="005171D3">
        <w:rPr>
          <w:rFonts w:ascii="Arial" w:eastAsia="Calibri" w:hAnsi="Arial" w:cs="Arial"/>
          <w:lang w:eastAsia="en-US"/>
        </w:rPr>
        <w:t>s</w:t>
      </w:r>
      <w:r w:rsidRPr="00980D7E">
        <w:rPr>
          <w:rFonts w:ascii="Arial" w:eastAsia="Calibri" w:hAnsi="Arial" w:cs="Arial"/>
          <w:lang w:eastAsia="en-US"/>
        </w:rPr>
        <w:t xml:space="preserve"> valor</w:t>
      </w:r>
      <w:r w:rsidR="005171D3">
        <w:rPr>
          <w:rFonts w:ascii="Arial" w:eastAsia="Calibri" w:hAnsi="Arial" w:cs="Arial"/>
          <w:lang w:eastAsia="en-US"/>
        </w:rPr>
        <w:t>es</w:t>
      </w:r>
      <w:r w:rsidRPr="00980D7E">
        <w:rPr>
          <w:rFonts w:ascii="Arial" w:eastAsia="Calibri" w:hAnsi="Arial" w:cs="Arial"/>
          <w:lang w:eastAsia="en-US"/>
        </w:rPr>
        <w:t>, conforme o anexo I desta Lei.</w:t>
      </w:r>
    </w:p>
    <w:p w:rsidR="00ED73F9" w:rsidRPr="00980D7E" w:rsidRDefault="00ED73F9" w:rsidP="00980D7E">
      <w:pPr>
        <w:pStyle w:val="Standard"/>
        <w:jc w:val="both"/>
        <w:rPr>
          <w:rFonts w:ascii="Arial" w:hAnsi="Arial" w:cs="Arial"/>
          <w:b/>
          <w:bCs/>
          <w:sz w:val="22"/>
          <w:szCs w:val="22"/>
        </w:rPr>
      </w:pPr>
    </w:p>
    <w:p w:rsidR="00C01623" w:rsidRDefault="00C01623" w:rsidP="00C01623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FD08B0">
        <w:rPr>
          <w:rFonts w:ascii="Arial" w:hAnsi="Arial" w:cs="Arial"/>
          <w:b/>
          <w:bCs/>
          <w:sz w:val="22"/>
          <w:szCs w:val="22"/>
        </w:rPr>
        <w:t xml:space="preserve">Art. 2° </w:t>
      </w:r>
      <w:r w:rsidRPr="00FD08B0">
        <w:rPr>
          <w:rFonts w:ascii="Arial" w:hAnsi="Arial" w:cs="Arial"/>
          <w:sz w:val="22"/>
          <w:szCs w:val="22"/>
        </w:rPr>
        <w:t xml:space="preserve">Servirão de cobertura para as despesas decorrentes da criação </w:t>
      </w:r>
      <w:r>
        <w:rPr>
          <w:rFonts w:ascii="Arial" w:hAnsi="Arial" w:cs="Arial"/>
          <w:sz w:val="22"/>
          <w:szCs w:val="22"/>
        </w:rPr>
        <w:t>das novas ações</w:t>
      </w:r>
      <w:r w:rsidRPr="00FD08B0">
        <w:rPr>
          <w:rFonts w:ascii="Arial" w:hAnsi="Arial" w:cs="Arial"/>
          <w:sz w:val="22"/>
          <w:szCs w:val="22"/>
        </w:rPr>
        <w:t>, recursos financeiros provenientes dos seguintes órgãos e fontes de recurso</w:t>
      </w:r>
      <w:r>
        <w:rPr>
          <w:rFonts w:ascii="Arial" w:hAnsi="Arial" w:cs="Arial"/>
          <w:sz w:val="22"/>
          <w:szCs w:val="22"/>
        </w:rPr>
        <w:t>:</w:t>
      </w:r>
    </w:p>
    <w:p w:rsidR="000870C5" w:rsidRPr="00B73DB4" w:rsidRDefault="000870C5" w:rsidP="000870C5">
      <w:pPr>
        <w:pStyle w:val="Standard"/>
        <w:jc w:val="both"/>
        <w:rPr>
          <w:rFonts w:ascii="Arial" w:hAnsi="Arial" w:cs="Arial"/>
          <w:color w:val="FF0000"/>
          <w:sz w:val="22"/>
          <w:szCs w:val="22"/>
        </w:rPr>
      </w:pPr>
    </w:p>
    <w:p w:rsidR="00C01623" w:rsidRPr="0092045B" w:rsidRDefault="00C01623" w:rsidP="00C01623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92045B">
        <w:rPr>
          <w:rFonts w:ascii="Arial" w:hAnsi="Arial" w:cs="Arial"/>
          <w:sz w:val="22"/>
          <w:szCs w:val="22"/>
        </w:rPr>
        <w:t xml:space="preserve">I – Recursos da União, através do Ministério da </w:t>
      </w:r>
      <w:r>
        <w:rPr>
          <w:rFonts w:ascii="Arial" w:hAnsi="Arial" w:cs="Arial"/>
          <w:sz w:val="22"/>
          <w:szCs w:val="22"/>
        </w:rPr>
        <w:t>Saúde,</w:t>
      </w:r>
      <w:r w:rsidRPr="0092045B">
        <w:rPr>
          <w:rFonts w:ascii="Arial" w:hAnsi="Arial" w:cs="Arial"/>
          <w:sz w:val="22"/>
          <w:szCs w:val="22"/>
        </w:rPr>
        <w:t xml:space="preserve"> no valor de R$ </w:t>
      </w:r>
      <w:r>
        <w:rPr>
          <w:rFonts w:ascii="Arial" w:hAnsi="Arial" w:cs="Arial"/>
          <w:sz w:val="22"/>
          <w:szCs w:val="22"/>
        </w:rPr>
        <w:t>124.920,00 (cento e vinte e quatro mil, novecentos e vinte reais)</w:t>
      </w:r>
    </w:p>
    <w:p w:rsidR="00C01623" w:rsidRDefault="00C01623" w:rsidP="00C01623">
      <w:pPr>
        <w:pStyle w:val="Standard"/>
        <w:spacing w:after="120"/>
        <w:jc w:val="both"/>
        <w:rPr>
          <w:rFonts w:ascii="Arial" w:hAnsi="Arial" w:cs="Arial"/>
          <w:sz w:val="22"/>
          <w:szCs w:val="22"/>
        </w:rPr>
      </w:pPr>
      <w:r w:rsidRPr="0092045B">
        <w:rPr>
          <w:rFonts w:ascii="Arial" w:hAnsi="Arial" w:cs="Arial"/>
          <w:sz w:val="22"/>
          <w:szCs w:val="22"/>
        </w:rPr>
        <w:t xml:space="preserve">Fonte de Recurso: </w:t>
      </w:r>
      <w:r>
        <w:rPr>
          <w:rFonts w:ascii="Arial" w:hAnsi="Arial" w:cs="Arial"/>
          <w:sz w:val="22"/>
          <w:szCs w:val="22"/>
        </w:rPr>
        <w:t>4931 - Aquisição de Equipamentos e Material Permanente</w:t>
      </w:r>
    </w:p>
    <w:p w:rsidR="00C01623" w:rsidRDefault="00C01623" w:rsidP="00C01623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II - Recursos da União, através do Ministério da Agricultura, Pecuária e Abastecimento no valor de R$ 88.062,62 (oitenta e oito mil, sessenta e dois reais e sessenta e dois centavos)</w:t>
      </w:r>
    </w:p>
    <w:p w:rsidR="00C01623" w:rsidRDefault="00C01623" w:rsidP="00C01623">
      <w:pPr>
        <w:pStyle w:val="Standard"/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Fonte de Recurso: 1071 - MAPA</w:t>
      </w:r>
    </w:p>
    <w:p w:rsidR="00C01623" w:rsidRPr="0092045B" w:rsidRDefault="00C01623" w:rsidP="00C01623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92045B">
        <w:rPr>
          <w:rFonts w:ascii="Arial" w:hAnsi="Arial" w:cs="Arial"/>
          <w:sz w:val="22"/>
          <w:szCs w:val="22"/>
        </w:rPr>
        <w:t>II – Recursos do Muni</w:t>
      </w:r>
      <w:r>
        <w:rPr>
          <w:rFonts w:ascii="Arial" w:hAnsi="Arial" w:cs="Arial"/>
          <w:sz w:val="22"/>
          <w:szCs w:val="22"/>
        </w:rPr>
        <w:t>cí</w:t>
      </w:r>
      <w:r w:rsidRPr="0092045B">
        <w:rPr>
          <w:rFonts w:ascii="Arial" w:hAnsi="Arial" w:cs="Arial"/>
          <w:sz w:val="22"/>
          <w:szCs w:val="22"/>
        </w:rPr>
        <w:t xml:space="preserve">pio de Arroio do Padre no valor de R$ </w:t>
      </w:r>
      <w:r w:rsidR="00986DD7">
        <w:rPr>
          <w:rFonts w:ascii="Arial" w:hAnsi="Arial" w:cs="Arial"/>
          <w:sz w:val="22"/>
          <w:szCs w:val="22"/>
        </w:rPr>
        <w:t>20.457,38 (vinte</w:t>
      </w:r>
      <w:r>
        <w:rPr>
          <w:rFonts w:ascii="Arial" w:hAnsi="Arial" w:cs="Arial"/>
          <w:sz w:val="22"/>
          <w:szCs w:val="22"/>
        </w:rPr>
        <w:t xml:space="preserve"> mil, quatrocentos e cinquenta e sete reais e trinta e oito centavos)</w:t>
      </w:r>
    </w:p>
    <w:p w:rsidR="00C01623" w:rsidRPr="002A3D66" w:rsidRDefault="00C01623" w:rsidP="00C01623">
      <w:pPr>
        <w:pStyle w:val="Standard"/>
        <w:spacing w:after="120"/>
        <w:jc w:val="both"/>
        <w:rPr>
          <w:rFonts w:ascii="Arial" w:hAnsi="Arial" w:cs="Arial"/>
          <w:sz w:val="22"/>
          <w:szCs w:val="22"/>
        </w:rPr>
      </w:pPr>
      <w:r w:rsidRPr="0092045B">
        <w:rPr>
          <w:rFonts w:ascii="Arial" w:hAnsi="Arial" w:cs="Arial"/>
          <w:sz w:val="22"/>
          <w:szCs w:val="22"/>
        </w:rPr>
        <w:t xml:space="preserve">Fonte de Recurso: </w:t>
      </w:r>
      <w:r>
        <w:rPr>
          <w:rFonts w:ascii="Arial" w:hAnsi="Arial" w:cs="Arial"/>
          <w:sz w:val="22"/>
          <w:szCs w:val="22"/>
        </w:rPr>
        <w:t>0001 - Livre</w:t>
      </w:r>
    </w:p>
    <w:p w:rsidR="007C0895" w:rsidRPr="00980D7E" w:rsidRDefault="007C0895" w:rsidP="00980D7E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7C0895" w:rsidRPr="00980D7E" w:rsidRDefault="007C0895" w:rsidP="00980D7E">
      <w:pPr>
        <w:pStyle w:val="Standard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980D7E">
        <w:rPr>
          <w:rFonts w:ascii="Arial" w:eastAsia="Calibri" w:hAnsi="Arial" w:cs="Arial"/>
          <w:b/>
          <w:sz w:val="22"/>
          <w:szCs w:val="22"/>
          <w:lang w:eastAsia="en-US"/>
        </w:rPr>
        <w:t xml:space="preserve">Art. </w:t>
      </w:r>
      <w:r w:rsidR="000870C5">
        <w:rPr>
          <w:rFonts w:ascii="Arial" w:eastAsia="Calibri" w:hAnsi="Arial" w:cs="Arial"/>
          <w:b/>
          <w:sz w:val="22"/>
          <w:szCs w:val="22"/>
          <w:lang w:eastAsia="en-US"/>
        </w:rPr>
        <w:t>3</w:t>
      </w:r>
      <w:r w:rsidRPr="00980D7E">
        <w:rPr>
          <w:rFonts w:ascii="Arial" w:eastAsia="Calibri" w:hAnsi="Arial" w:cs="Arial"/>
          <w:b/>
          <w:sz w:val="22"/>
          <w:szCs w:val="22"/>
          <w:lang w:eastAsia="en-US"/>
        </w:rPr>
        <w:t>°</w:t>
      </w:r>
      <w:r w:rsidRPr="00980D7E">
        <w:rPr>
          <w:rFonts w:ascii="Arial" w:eastAsia="Calibri" w:hAnsi="Arial" w:cs="Arial"/>
          <w:sz w:val="22"/>
          <w:szCs w:val="22"/>
          <w:lang w:eastAsia="en-US"/>
        </w:rPr>
        <w:t xml:space="preserve"> Esta Lei entra em vigor na data de sua publicação</w:t>
      </w:r>
    </w:p>
    <w:p w:rsidR="002401C0" w:rsidRPr="00980D7E" w:rsidRDefault="002401C0" w:rsidP="00980D7E">
      <w:pPr>
        <w:pStyle w:val="Padro"/>
        <w:spacing w:after="0" w:line="240" w:lineRule="auto"/>
        <w:jc w:val="right"/>
        <w:rPr>
          <w:rFonts w:ascii="Arial" w:hAnsi="Arial" w:cs="Arial"/>
          <w:color w:val="auto"/>
        </w:rPr>
      </w:pPr>
    </w:p>
    <w:p w:rsidR="00D71AD5" w:rsidRPr="00980D7E" w:rsidRDefault="0027123B" w:rsidP="00980D7E">
      <w:pPr>
        <w:pStyle w:val="Padro"/>
        <w:spacing w:after="0" w:line="240" w:lineRule="auto"/>
        <w:jc w:val="right"/>
        <w:rPr>
          <w:rFonts w:ascii="Arial" w:hAnsi="Arial" w:cs="Arial"/>
          <w:color w:val="auto"/>
        </w:rPr>
      </w:pPr>
      <w:r w:rsidRPr="00980D7E">
        <w:rPr>
          <w:rFonts w:ascii="Arial" w:hAnsi="Arial" w:cs="Arial"/>
          <w:color w:val="auto"/>
        </w:rPr>
        <w:t xml:space="preserve">Arroio do Padre, </w:t>
      </w:r>
      <w:r w:rsidR="007B7D85">
        <w:rPr>
          <w:rFonts w:ascii="Arial" w:hAnsi="Arial" w:cs="Arial"/>
          <w:color w:val="auto"/>
        </w:rPr>
        <w:t>08</w:t>
      </w:r>
      <w:r w:rsidR="006E4C8B" w:rsidRPr="00980D7E">
        <w:rPr>
          <w:rFonts w:ascii="Arial" w:hAnsi="Arial" w:cs="Arial"/>
          <w:color w:val="auto"/>
        </w:rPr>
        <w:t xml:space="preserve"> de</w:t>
      </w:r>
      <w:r w:rsidR="00765207">
        <w:rPr>
          <w:rFonts w:ascii="Arial" w:hAnsi="Arial" w:cs="Arial"/>
          <w:color w:val="auto"/>
        </w:rPr>
        <w:t xml:space="preserve"> </w:t>
      </w:r>
      <w:r w:rsidR="007B7D85">
        <w:rPr>
          <w:rFonts w:ascii="Arial" w:hAnsi="Arial" w:cs="Arial"/>
          <w:color w:val="auto"/>
        </w:rPr>
        <w:t>outubro</w:t>
      </w:r>
      <w:r w:rsidRPr="00980D7E">
        <w:rPr>
          <w:rFonts w:ascii="Arial" w:hAnsi="Arial" w:cs="Arial"/>
          <w:color w:val="auto"/>
        </w:rPr>
        <w:t xml:space="preserve"> </w:t>
      </w:r>
      <w:r w:rsidR="00624C8D" w:rsidRPr="00980D7E">
        <w:rPr>
          <w:rFonts w:ascii="Arial" w:hAnsi="Arial" w:cs="Arial"/>
          <w:color w:val="auto"/>
        </w:rPr>
        <w:t>de 201</w:t>
      </w:r>
      <w:r w:rsidRPr="00980D7E">
        <w:rPr>
          <w:rFonts w:ascii="Arial" w:hAnsi="Arial" w:cs="Arial"/>
          <w:color w:val="auto"/>
        </w:rPr>
        <w:t>8</w:t>
      </w:r>
      <w:r w:rsidR="00D71AD5" w:rsidRPr="00980D7E">
        <w:rPr>
          <w:rFonts w:ascii="Arial" w:hAnsi="Arial" w:cs="Arial"/>
          <w:color w:val="auto"/>
        </w:rPr>
        <w:t xml:space="preserve">. </w:t>
      </w:r>
    </w:p>
    <w:p w:rsidR="00D71AD5" w:rsidRPr="00980D7E" w:rsidRDefault="00D71AD5" w:rsidP="00980D7E">
      <w:pPr>
        <w:pStyle w:val="Padro"/>
        <w:spacing w:after="0" w:line="240" w:lineRule="auto"/>
        <w:rPr>
          <w:rFonts w:ascii="Arial" w:hAnsi="Arial" w:cs="Arial"/>
          <w:color w:val="auto"/>
        </w:rPr>
      </w:pPr>
      <w:r w:rsidRPr="00980D7E">
        <w:rPr>
          <w:rFonts w:ascii="Arial" w:hAnsi="Arial" w:cs="Arial"/>
          <w:color w:val="auto"/>
        </w:rPr>
        <w:t>Visto técnico</w:t>
      </w:r>
      <w:r w:rsidR="00661921" w:rsidRPr="00980D7E">
        <w:rPr>
          <w:rFonts w:ascii="Arial" w:hAnsi="Arial" w:cs="Arial"/>
          <w:color w:val="auto"/>
        </w:rPr>
        <w:t>:</w:t>
      </w:r>
    </w:p>
    <w:p w:rsidR="00661921" w:rsidRPr="00980D7E" w:rsidRDefault="00661921" w:rsidP="00980D7E">
      <w:pPr>
        <w:pStyle w:val="Padro"/>
        <w:spacing w:after="0" w:line="240" w:lineRule="auto"/>
        <w:rPr>
          <w:rFonts w:ascii="Arial" w:hAnsi="Arial" w:cs="Arial"/>
          <w:color w:val="auto"/>
        </w:rPr>
      </w:pPr>
    </w:p>
    <w:p w:rsidR="00661921" w:rsidRPr="00980D7E" w:rsidRDefault="00661921" w:rsidP="00980D7E">
      <w:pPr>
        <w:pStyle w:val="Padro"/>
        <w:spacing w:after="0" w:line="240" w:lineRule="auto"/>
        <w:rPr>
          <w:rFonts w:ascii="Arial" w:hAnsi="Arial" w:cs="Arial"/>
          <w:color w:val="auto"/>
        </w:rPr>
      </w:pPr>
    </w:p>
    <w:p w:rsidR="00D71AD5" w:rsidRPr="00980D7E" w:rsidRDefault="00D71AD5" w:rsidP="00980D7E">
      <w:pPr>
        <w:pStyle w:val="Padro"/>
        <w:spacing w:after="0" w:line="240" w:lineRule="auto"/>
        <w:rPr>
          <w:rFonts w:ascii="Arial" w:hAnsi="Arial" w:cs="Arial"/>
          <w:color w:val="auto"/>
        </w:rPr>
      </w:pPr>
      <w:proofErr w:type="spellStart"/>
      <w:r w:rsidRPr="00980D7E">
        <w:rPr>
          <w:rFonts w:ascii="Arial" w:hAnsi="Arial" w:cs="Arial"/>
          <w:color w:val="auto"/>
        </w:rPr>
        <w:t>Loutar</w:t>
      </w:r>
      <w:proofErr w:type="spellEnd"/>
      <w:r w:rsidRPr="00980D7E">
        <w:rPr>
          <w:rFonts w:ascii="Arial" w:hAnsi="Arial" w:cs="Arial"/>
          <w:color w:val="auto"/>
        </w:rPr>
        <w:t xml:space="preserve"> </w:t>
      </w:r>
      <w:proofErr w:type="spellStart"/>
      <w:r w:rsidRPr="00980D7E">
        <w:rPr>
          <w:rFonts w:ascii="Arial" w:hAnsi="Arial" w:cs="Arial"/>
          <w:color w:val="auto"/>
        </w:rPr>
        <w:t>Prieb</w:t>
      </w:r>
      <w:proofErr w:type="spellEnd"/>
    </w:p>
    <w:p w:rsidR="00D71AD5" w:rsidRPr="00980D7E" w:rsidRDefault="00D71AD5" w:rsidP="00980D7E">
      <w:pPr>
        <w:pStyle w:val="Padro"/>
        <w:spacing w:after="0" w:line="240" w:lineRule="auto"/>
        <w:rPr>
          <w:rFonts w:ascii="Arial" w:hAnsi="Arial" w:cs="Arial"/>
          <w:color w:val="auto"/>
        </w:rPr>
      </w:pPr>
      <w:r w:rsidRPr="00980D7E">
        <w:rPr>
          <w:rFonts w:ascii="Arial" w:hAnsi="Arial" w:cs="Arial"/>
          <w:color w:val="auto"/>
        </w:rPr>
        <w:t xml:space="preserve">Secretário de Administração, Planejamento,                     </w:t>
      </w:r>
    </w:p>
    <w:p w:rsidR="00D71AD5" w:rsidRPr="00980D7E" w:rsidRDefault="00D71AD5" w:rsidP="00980D7E">
      <w:pPr>
        <w:pStyle w:val="Padro"/>
        <w:spacing w:after="0" w:line="240" w:lineRule="auto"/>
        <w:rPr>
          <w:rFonts w:ascii="Arial" w:hAnsi="Arial" w:cs="Arial"/>
          <w:color w:val="auto"/>
        </w:rPr>
      </w:pPr>
      <w:r w:rsidRPr="00980D7E">
        <w:rPr>
          <w:rFonts w:ascii="Arial" w:hAnsi="Arial" w:cs="Arial"/>
          <w:color w:val="auto"/>
        </w:rPr>
        <w:t xml:space="preserve">Finanças, Gestão e Tributos                                                 </w:t>
      </w:r>
    </w:p>
    <w:p w:rsidR="00661921" w:rsidRPr="00980D7E" w:rsidRDefault="00661921" w:rsidP="00980D7E">
      <w:pPr>
        <w:pStyle w:val="Padro"/>
        <w:spacing w:after="0" w:line="240" w:lineRule="auto"/>
        <w:ind w:left="1701"/>
        <w:jc w:val="center"/>
        <w:rPr>
          <w:rFonts w:ascii="Arial" w:hAnsi="Arial" w:cs="Arial"/>
          <w:color w:val="auto"/>
        </w:rPr>
      </w:pPr>
    </w:p>
    <w:p w:rsidR="00661921" w:rsidRPr="00980D7E" w:rsidRDefault="00661921" w:rsidP="00980D7E">
      <w:pPr>
        <w:pStyle w:val="Padro"/>
        <w:spacing w:after="0" w:line="240" w:lineRule="auto"/>
        <w:ind w:left="1701"/>
        <w:jc w:val="center"/>
        <w:rPr>
          <w:rFonts w:ascii="Arial" w:hAnsi="Arial" w:cs="Arial"/>
          <w:color w:val="auto"/>
        </w:rPr>
      </w:pPr>
    </w:p>
    <w:p w:rsidR="00D71AD5" w:rsidRPr="00980D7E" w:rsidRDefault="00D71AD5" w:rsidP="00980D7E">
      <w:pPr>
        <w:pStyle w:val="Padro"/>
        <w:spacing w:after="0" w:line="240" w:lineRule="auto"/>
        <w:ind w:left="1701"/>
        <w:jc w:val="center"/>
        <w:rPr>
          <w:rFonts w:ascii="Arial" w:hAnsi="Arial" w:cs="Arial"/>
          <w:color w:val="auto"/>
        </w:rPr>
      </w:pPr>
      <w:r w:rsidRPr="00980D7E">
        <w:rPr>
          <w:rFonts w:ascii="Arial" w:hAnsi="Arial" w:cs="Arial"/>
          <w:color w:val="auto"/>
        </w:rPr>
        <w:t xml:space="preserve">Leonir </w:t>
      </w:r>
      <w:proofErr w:type="spellStart"/>
      <w:r w:rsidRPr="00980D7E">
        <w:rPr>
          <w:rFonts w:ascii="Arial" w:hAnsi="Arial" w:cs="Arial"/>
          <w:color w:val="auto"/>
        </w:rPr>
        <w:t>Aldrighi</w:t>
      </w:r>
      <w:proofErr w:type="spellEnd"/>
      <w:r w:rsidRPr="00980D7E">
        <w:rPr>
          <w:rFonts w:ascii="Arial" w:hAnsi="Arial" w:cs="Arial"/>
          <w:color w:val="auto"/>
        </w:rPr>
        <w:t xml:space="preserve"> </w:t>
      </w:r>
      <w:proofErr w:type="spellStart"/>
      <w:r w:rsidRPr="00980D7E">
        <w:rPr>
          <w:rFonts w:ascii="Arial" w:hAnsi="Arial" w:cs="Arial"/>
          <w:color w:val="auto"/>
        </w:rPr>
        <w:t>Baschi</w:t>
      </w:r>
      <w:proofErr w:type="spellEnd"/>
    </w:p>
    <w:p w:rsidR="00D71AD5" w:rsidRPr="00F403EC" w:rsidRDefault="00D71AD5" w:rsidP="00D71AD5">
      <w:pPr>
        <w:pStyle w:val="Padro"/>
        <w:spacing w:after="0" w:line="240" w:lineRule="auto"/>
        <w:ind w:left="1701"/>
        <w:jc w:val="center"/>
        <w:rPr>
          <w:rFonts w:ascii="Arial" w:hAnsi="Arial" w:cs="Arial"/>
          <w:color w:val="auto"/>
        </w:rPr>
      </w:pPr>
      <w:r w:rsidRPr="00F403EC">
        <w:rPr>
          <w:rFonts w:ascii="Arial" w:hAnsi="Arial" w:cs="Arial"/>
          <w:color w:val="auto"/>
        </w:rPr>
        <w:t>Prefeito Municipal</w:t>
      </w:r>
    </w:p>
    <w:p w:rsidR="00D71AD5" w:rsidRPr="00F403EC" w:rsidRDefault="00D71AD5" w:rsidP="00D71AD5">
      <w:pPr>
        <w:pStyle w:val="Padro"/>
        <w:spacing w:after="0" w:line="240" w:lineRule="auto"/>
        <w:jc w:val="center"/>
        <w:rPr>
          <w:rFonts w:ascii="Arial" w:hAnsi="Arial" w:cs="Arial"/>
          <w:color w:val="auto"/>
        </w:rPr>
      </w:pPr>
    </w:p>
    <w:p w:rsidR="00D71AD5" w:rsidRPr="00F403EC" w:rsidRDefault="00D71AD5" w:rsidP="00D71AD5">
      <w:pPr>
        <w:spacing w:line="240" w:lineRule="auto"/>
        <w:rPr>
          <w:rFonts w:ascii="Arial" w:hAnsi="Arial" w:cs="Arial"/>
          <w:b/>
          <w:lang w:eastAsia="en-US"/>
        </w:rPr>
      </w:pPr>
    </w:p>
    <w:p w:rsidR="00961CE4" w:rsidRPr="00F403EC" w:rsidRDefault="00961CE4" w:rsidP="002401C0">
      <w:pPr>
        <w:spacing w:line="240" w:lineRule="auto"/>
        <w:rPr>
          <w:rFonts w:ascii="Arial" w:eastAsia="Calibri" w:hAnsi="Arial" w:cs="Arial"/>
          <w:lang w:eastAsia="en-US"/>
        </w:rPr>
      </w:pPr>
    </w:p>
    <w:p w:rsidR="004F38FC" w:rsidRPr="00F403EC" w:rsidRDefault="004F38FC">
      <w:pPr>
        <w:tabs>
          <w:tab w:val="left" w:pos="5460"/>
        </w:tabs>
        <w:spacing w:line="240" w:lineRule="auto"/>
        <w:ind w:left="3828"/>
        <w:jc w:val="both"/>
        <w:rPr>
          <w:rFonts w:ascii="Arial" w:eastAsia="Calibri" w:hAnsi="Arial" w:cs="Arial"/>
          <w:lang w:eastAsia="en-US"/>
        </w:rPr>
      </w:pPr>
    </w:p>
    <w:p w:rsidR="00AA7824" w:rsidRPr="00F403EC" w:rsidRDefault="00AA7824">
      <w:pPr>
        <w:tabs>
          <w:tab w:val="left" w:pos="5460"/>
        </w:tabs>
        <w:spacing w:line="240" w:lineRule="auto"/>
        <w:ind w:left="3828"/>
        <w:jc w:val="both"/>
        <w:rPr>
          <w:rFonts w:ascii="Arial" w:eastAsia="Calibri" w:hAnsi="Arial" w:cs="Arial"/>
          <w:lang w:eastAsia="en-US"/>
        </w:rPr>
      </w:pPr>
    </w:p>
    <w:p w:rsidR="00AA7824" w:rsidRPr="00F403EC" w:rsidRDefault="00AA7824">
      <w:pPr>
        <w:tabs>
          <w:tab w:val="left" w:pos="5460"/>
        </w:tabs>
        <w:spacing w:line="240" w:lineRule="auto"/>
        <w:ind w:left="3828"/>
        <w:jc w:val="both"/>
        <w:rPr>
          <w:rFonts w:ascii="Arial" w:eastAsia="Calibri" w:hAnsi="Arial" w:cs="Arial"/>
          <w:lang w:eastAsia="en-US"/>
        </w:rPr>
      </w:pPr>
    </w:p>
    <w:p w:rsidR="00AA7824" w:rsidRPr="00F403EC" w:rsidRDefault="00AA7824">
      <w:pPr>
        <w:tabs>
          <w:tab w:val="left" w:pos="5460"/>
        </w:tabs>
        <w:spacing w:line="240" w:lineRule="auto"/>
        <w:ind w:left="3828"/>
        <w:jc w:val="both"/>
        <w:rPr>
          <w:rFonts w:ascii="Arial" w:eastAsia="Calibri" w:hAnsi="Arial" w:cs="Arial"/>
          <w:lang w:eastAsia="en-US"/>
        </w:rPr>
      </w:pPr>
    </w:p>
    <w:p w:rsidR="009569C3" w:rsidRPr="00F403EC" w:rsidRDefault="003536F1" w:rsidP="009569C3">
      <w:pPr>
        <w:tabs>
          <w:tab w:val="left" w:pos="5460"/>
        </w:tabs>
        <w:spacing w:line="240" w:lineRule="auto"/>
        <w:jc w:val="center"/>
        <w:rPr>
          <w:rFonts w:ascii="Arial" w:eastAsia="Calibri" w:hAnsi="Arial" w:cs="Arial"/>
          <w:b/>
          <w:lang w:eastAsia="en-US"/>
        </w:rPr>
      </w:pPr>
      <w:r>
        <w:rPr>
          <w:rFonts w:ascii="Arial" w:eastAsia="Calibri" w:hAnsi="Arial" w:cs="Arial"/>
          <w:b/>
          <w:lang w:eastAsia="en-US"/>
        </w:rPr>
        <w:t>ANEXO I – PROJETO DE LEI 73</w:t>
      </w:r>
      <w:r w:rsidR="009569C3" w:rsidRPr="00F403EC">
        <w:rPr>
          <w:rFonts w:ascii="Arial" w:eastAsia="Calibri" w:hAnsi="Arial" w:cs="Arial"/>
          <w:b/>
          <w:lang w:eastAsia="en-US"/>
        </w:rPr>
        <w:t>/2018</w:t>
      </w:r>
    </w:p>
    <w:tbl>
      <w:tblPr>
        <w:tblW w:w="999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24"/>
        <w:gridCol w:w="4483"/>
        <w:gridCol w:w="1277"/>
        <w:gridCol w:w="1299"/>
        <w:gridCol w:w="1409"/>
      </w:tblGrid>
      <w:tr w:rsidR="003536F1" w:rsidRPr="003536F1" w:rsidTr="0029738B">
        <w:trPr>
          <w:trHeight w:val="249"/>
          <w:jc w:val="center"/>
        </w:trPr>
        <w:tc>
          <w:tcPr>
            <w:tcW w:w="15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6F1" w:rsidRPr="003536F1" w:rsidRDefault="003536F1" w:rsidP="003536F1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3536F1">
              <w:rPr>
                <w:rFonts w:cs="Calibri"/>
                <w:b/>
                <w:bCs/>
                <w:sz w:val="20"/>
                <w:szCs w:val="20"/>
              </w:rPr>
              <w:t>PROGRAMA:</w:t>
            </w:r>
          </w:p>
        </w:tc>
        <w:tc>
          <w:tcPr>
            <w:tcW w:w="8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6F1" w:rsidRPr="003536F1" w:rsidRDefault="003536F1" w:rsidP="003536F1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3536F1">
              <w:rPr>
                <w:rFonts w:cs="Calibri"/>
                <w:b/>
                <w:bCs/>
                <w:sz w:val="20"/>
                <w:szCs w:val="20"/>
              </w:rPr>
              <w:t>0502 - Atenção à Saúde</w:t>
            </w:r>
          </w:p>
        </w:tc>
      </w:tr>
      <w:tr w:rsidR="003536F1" w:rsidRPr="003536F1" w:rsidTr="0029738B">
        <w:trPr>
          <w:trHeight w:val="249"/>
          <w:jc w:val="center"/>
        </w:trPr>
        <w:tc>
          <w:tcPr>
            <w:tcW w:w="15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6F1" w:rsidRPr="003536F1" w:rsidRDefault="003536F1" w:rsidP="003536F1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3536F1">
              <w:rPr>
                <w:rFonts w:cs="Calibri"/>
                <w:b/>
                <w:bCs/>
                <w:sz w:val="20"/>
                <w:szCs w:val="20"/>
              </w:rPr>
              <w:t>OBJETIVO:</w:t>
            </w:r>
          </w:p>
        </w:tc>
        <w:tc>
          <w:tcPr>
            <w:tcW w:w="8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6F1" w:rsidRPr="003536F1" w:rsidRDefault="003536F1" w:rsidP="003536F1">
            <w:pPr>
              <w:spacing w:after="0" w:line="240" w:lineRule="auto"/>
              <w:jc w:val="both"/>
              <w:rPr>
                <w:rFonts w:cs="Calibri"/>
                <w:b/>
                <w:bCs/>
                <w:sz w:val="20"/>
                <w:szCs w:val="20"/>
              </w:rPr>
            </w:pPr>
            <w:r w:rsidRPr="003536F1">
              <w:rPr>
                <w:rFonts w:cs="Calibri"/>
                <w:b/>
                <w:bCs/>
                <w:sz w:val="20"/>
                <w:szCs w:val="20"/>
              </w:rPr>
              <w:t>Garantir ações de atenção à saúde da população, direcionadas à criança e ao adolescente, à mulher, ao adulto e ao idoso; Manter o atendimento da população através do programa estratégia saúde da família; Desenvolver projetos e implementar atividades na área de promoção, proteção, controle, acompanhamento e recuperação da saúde; Priorizar a saúde da população em situação de maior vulnerabilidade.</w:t>
            </w:r>
          </w:p>
        </w:tc>
      </w:tr>
      <w:tr w:rsidR="0029738B" w:rsidRPr="003536F1" w:rsidTr="0029738B">
        <w:trPr>
          <w:trHeight w:val="249"/>
          <w:jc w:val="center"/>
        </w:trPr>
        <w:tc>
          <w:tcPr>
            <w:tcW w:w="152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3536F1" w:rsidRPr="003536F1" w:rsidRDefault="003536F1" w:rsidP="003536F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536F1">
              <w:rPr>
                <w:rFonts w:ascii="Arial" w:hAnsi="Arial" w:cs="Arial"/>
                <w:b/>
                <w:bCs/>
                <w:sz w:val="18"/>
                <w:szCs w:val="18"/>
              </w:rPr>
              <w:t>TIPO (*)</w:t>
            </w:r>
          </w:p>
        </w:tc>
        <w:tc>
          <w:tcPr>
            <w:tcW w:w="448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3536F1" w:rsidRPr="003536F1" w:rsidRDefault="003536F1" w:rsidP="003536F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536F1">
              <w:rPr>
                <w:rFonts w:ascii="Arial" w:hAnsi="Arial" w:cs="Arial"/>
                <w:b/>
                <w:bCs/>
                <w:sz w:val="18"/>
                <w:szCs w:val="18"/>
              </w:rPr>
              <w:t>Ação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3536F1" w:rsidRPr="003536F1" w:rsidRDefault="003536F1" w:rsidP="003536F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536F1">
              <w:rPr>
                <w:rFonts w:ascii="Arial" w:hAnsi="Arial" w:cs="Arial"/>
                <w:b/>
                <w:bCs/>
                <w:sz w:val="18"/>
                <w:szCs w:val="18"/>
              </w:rPr>
              <w:t>Unidade de Medida</w:t>
            </w:r>
          </w:p>
        </w:tc>
        <w:tc>
          <w:tcPr>
            <w:tcW w:w="1299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3536F1" w:rsidRPr="003536F1" w:rsidRDefault="003536F1" w:rsidP="003536F1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536F1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3536F1" w:rsidRPr="003536F1" w:rsidRDefault="003536F1" w:rsidP="003536F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536F1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3536F1" w:rsidRPr="003536F1" w:rsidTr="0029738B">
        <w:trPr>
          <w:trHeight w:val="264"/>
          <w:jc w:val="center"/>
        </w:trPr>
        <w:tc>
          <w:tcPr>
            <w:tcW w:w="15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36F1" w:rsidRPr="003536F1" w:rsidRDefault="003536F1" w:rsidP="003536F1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4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3536F1" w:rsidRPr="003536F1" w:rsidRDefault="003536F1" w:rsidP="003536F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536F1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36F1" w:rsidRPr="003536F1" w:rsidRDefault="003536F1" w:rsidP="003536F1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9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36F1" w:rsidRPr="003536F1" w:rsidRDefault="003536F1" w:rsidP="003536F1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3536F1" w:rsidRPr="003536F1" w:rsidRDefault="003536F1" w:rsidP="003536F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536F1">
              <w:rPr>
                <w:rFonts w:ascii="Arial" w:hAnsi="Arial" w:cs="Arial"/>
                <w:b/>
                <w:bCs/>
                <w:sz w:val="18"/>
                <w:szCs w:val="18"/>
              </w:rPr>
              <w:t>2018</w:t>
            </w:r>
          </w:p>
        </w:tc>
      </w:tr>
      <w:tr w:rsidR="004073DD" w:rsidRPr="003536F1" w:rsidTr="004073DD">
        <w:trPr>
          <w:trHeight w:val="264"/>
          <w:jc w:val="center"/>
        </w:trPr>
        <w:tc>
          <w:tcPr>
            <w:tcW w:w="15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36F1" w:rsidRPr="003536F1" w:rsidRDefault="003536F1" w:rsidP="003536F1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4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3536F1" w:rsidRPr="003536F1" w:rsidRDefault="003536F1" w:rsidP="003536F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536F1">
              <w:rPr>
                <w:rFonts w:ascii="Arial" w:hAnsi="Arial" w:cs="Arial"/>
                <w:b/>
                <w:bCs/>
                <w:sz w:val="18"/>
                <w:szCs w:val="18"/>
              </w:rPr>
              <w:t>Produto</w:t>
            </w:r>
          </w:p>
        </w:tc>
        <w:tc>
          <w:tcPr>
            <w:tcW w:w="127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536F1" w:rsidRPr="003536F1" w:rsidRDefault="003536F1" w:rsidP="003536F1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9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536F1" w:rsidRPr="003536F1" w:rsidRDefault="003536F1" w:rsidP="003536F1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3536F1" w:rsidRPr="003536F1" w:rsidRDefault="003536F1" w:rsidP="003536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36F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073DD" w:rsidRPr="003536F1" w:rsidTr="00456770">
        <w:trPr>
          <w:trHeight w:val="249"/>
          <w:jc w:val="center"/>
        </w:trPr>
        <w:tc>
          <w:tcPr>
            <w:tcW w:w="15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6F1" w:rsidRPr="003536F1" w:rsidRDefault="003536F1" w:rsidP="003536F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36F1">
              <w:rPr>
                <w:rFonts w:ascii="Arial" w:hAnsi="Arial" w:cs="Arial"/>
                <w:sz w:val="18"/>
                <w:szCs w:val="18"/>
              </w:rPr>
              <w:t>P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6F1" w:rsidRPr="003536F1" w:rsidRDefault="003536F1" w:rsidP="004178E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536F1">
              <w:rPr>
                <w:rFonts w:ascii="Arial" w:hAnsi="Arial" w:cs="Arial"/>
                <w:sz w:val="18"/>
                <w:szCs w:val="18"/>
              </w:rPr>
              <w:t>1.530 - Aquisição de Equipamentos para a UBS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6F1" w:rsidRPr="003536F1" w:rsidRDefault="003536F1" w:rsidP="004567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36F1">
              <w:rPr>
                <w:rFonts w:ascii="Arial" w:hAnsi="Arial" w:cs="Arial"/>
                <w:sz w:val="18"/>
                <w:szCs w:val="18"/>
              </w:rPr>
              <w:t>Unid.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6F1" w:rsidRPr="003536F1" w:rsidRDefault="003536F1" w:rsidP="0045677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536F1">
              <w:rPr>
                <w:rFonts w:ascii="Arial" w:hAnsi="Arial" w:cs="Arial"/>
                <w:b/>
                <w:bCs/>
                <w:sz w:val="18"/>
                <w:szCs w:val="18"/>
              </w:rPr>
              <w:t>Meta Física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6F1" w:rsidRPr="003536F1" w:rsidRDefault="003536F1" w:rsidP="004567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36F1">
              <w:rPr>
                <w:rFonts w:ascii="Arial" w:hAnsi="Arial" w:cs="Arial"/>
                <w:sz w:val="18"/>
                <w:szCs w:val="18"/>
              </w:rPr>
              <w:t>87</w:t>
            </w:r>
          </w:p>
        </w:tc>
      </w:tr>
      <w:tr w:rsidR="004073DD" w:rsidRPr="003536F1" w:rsidTr="00456770">
        <w:trPr>
          <w:trHeight w:val="308"/>
          <w:jc w:val="center"/>
        </w:trPr>
        <w:tc>
          <w:tcPr>
            <w:tcW w:w="15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536F1" w:rsidRPr="003536F1" w:rsidRDefault="003536F1" w:rsidP="003536F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6F1" w:rsidRPr="003536F1" w:rsidRDefault="00780F57" w:rsidP="004178E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536F1">
              <w:rPr>
                <w:rFonts w:ascii="Arial" w:hAnsi="Arial" w:cs="Arial"/>
                <w:sz w:val="18"/>
                <w:szCs w:val="18"/>
              </w:rPr>
              <w:t>Equipamento Adquirido</w:t>
            </w: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6F1" w:rsidRPr="003536F1" w:rsidRDefault="003536F1" w:rsidP="004567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6F1" w:rsidRPr="003536F1" w:rsidRDefault="003536F1" w:rsidP="0045677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536F1">
              <w:rPr>
                <w:rFonts w:ascii="Arial" w:hAnsi="Arial" w:cs="Arial"/>
                <w:b/>
                <w:bCs/>
                <w:sz w:val="18"/>
                <w:szCs w:val="18"/>
              </w:rPr>
              <w:t>Valor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6F1" w:rsidRPr="003536F1" w:rsidRDefault="00342A72" w:rsidP="004567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R$ 100</w:t>
            </w:r>
            <w:r w:rsidR="003536F1" w:rsidRPr="003536F1">
              <w:rPr>
                <w:rFonts w:ascii="Arial" w:hAnsi="Arial" w:cs="Arial"/>
                <w:sz w:val="18"/>
                <w:szCs w:val="18"/>
              </w:rPr>
              <w:t>.920,00</w:t>
            </w:r>
          </w:p>
        </w:tc>
      </w:tr>
      <w:tr w:rsidR="004073DD" w:rsidRPr="003536F1" w:rsidTr="00456770">
        <w:trPr>
          <w:trHeight w:val="249"/>
          <w:jc w:val="center"/>
        </w:trPr>
        <w:tc>
          <w:tcPr>
            <w:tcW w:w="15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6F1" w:rsidRPr="003536F1" w:rsidRDefault="003536F1" w:rsidP="003536F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36F1">
              <w:rPr>
                <w:rFonts w:ascii="Arial" w:hAnsi="Arial" w:cs="Arial"/>
                <w:sz w:val="18"/>
                <w:szCs w:val="18"/>
              </w:rPr>
              <w:t>P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6F1" w:rsidRPr="003536F1" w:rsidRDefault="003536F1" w:rsidP="004178E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536F1">
              <w:rPr>
                <w:rFonts w:ascii="Arial" w:hAnsi="Arial" w:cs="Arial"/>
                <w:sz w:val="18"/>
                <w:szCs w:val="18"/>
              </w:rPr>
              <w:t>1.531 -  Aquisição de Gabinete Odontológico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6F1" w:rsidRPr="003536F1" w:rsidRDefault="003536F1" w:rsidP="004567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36F1">
              <w:rPr>
                <w:rFonts w:ascii="Arial" w:hAnsi="Arial" w:cs="Arial"/>
                <w:sz w:val="18"/>
                <w:szCs w:val="18"/>
              </w:rPr>
              <w:t>Unid.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6F1" w:rsidRPr="003536F1" w:rsidRDefault="003536F1" w:rsidP="0045677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536F1">
              <w:rPr>
                <w:rFonts w:ascii="Arial" w:hAnsi="Arial" w:cs="Arial"/>
                <w:b/>
                <w:bCs/>
                <w:sz w:val="18"/>
                <w:szCs w:val="18"/>
              </w:rPr>
              <w:t>Meta Física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6F1" w:rsidRPr="003536F1" w:rsidRDefault="003536F1" w:rsidP="004567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36F1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4073DD" w:rsidRPr="003536F1" w:rsidTr="00456770">
        <w:trPr>
          <w:trHeight w:val="264"/>
          <w:jc w:val="center"/>
        </w:trPr>
        <w:tc>
          <w:tcPr>
            <w:tcW w:w="15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536F1" w:rsidRPr="003536F1" w:rsidRDefault="003536F1" w:rsidP="003536F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6F1" w:rsidRPr="003536F1" w:rsidRDefault="003536F1" w:rsidP="004178E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536F1">
              <w:rPr>
                <w:rFonts w:ascii="Arial" w:hAnsi="Arial" w:cs="Arial"/>
                <w:sz w:val="18"/>
                <w:szCs w:val="18"/>
              </w:rPr>
              <w:t>Equipamento Adquirido</w:t>
            </w: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6F1" w:rsidRPr="003536F1" w:rsidRDefault="003536F1" w:rsidP="004567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6F1" w:rsidRPr="003536F1" w:rsidRDefault="003536F1" w:rsidP="0045677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536F1">
              <w:rPr>
                <w:rFonts w:ascii="Arial" w:hAnsi="Arial" w:cs="Arial"/>
                <w:b/>
                <w:bCs/>
                <w:sz w:val="18"/>
                <w:szCs w:val="18"/>
              </w:rPr>
              <w:t>Valor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6F1" w:rsidRPr="003536F1" w:rsidRDefault="003536F1" w:rsidP="00342A7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36F1">
              <w:rPr>
                <w:rFonts w:ascii="Arial" w:hAnsi="Arial" w:cs="Arial"/>
                <w:sz w:val="18"/>
                <w:szCs w:val="18"/>
              </w:rPr>
              <w:t>R$ 2</w:t>
            </w:r>
            <w:r w:rsidR="00342A72">
              <w:rPr>
                <w:rFonts w:ascii="Arial" w:hAnsi="Arial" w:cs="Arial"/>
                <w:sz w:val="18"/>
                <w:szCs w:val="18"/>
              </w:rPr>
              <w:t>6</w:t>
            </w:r>
            <w:bookmarkStart w:id="0" w:name="_GoBack"/>
            <w:bookmarkEnd w:id="0"/>
            <w:r w:rsidRPr="003536F1">
              <w:rPr>
                <w:rFonts w:ascii="Arial" w:hAnsi="Arial" w:cs="Arial"/>
                <w:sz w:val="18"/>
                <w:szCs w:val="18"/>
              </w:rPr>
              <w:t>.000,00</w:t>
            </w:r>
          </w:p>
        </w:tc>
      </w:tr>
    </w:tbl>
    <w:p w:rsidR="006E1AE8" w:rsidRDefault="006E1AE8" w:rsidP="009569C3">
      <w:pPr>
        <w:tabs>
          <w:tab w:val="left" w:pos="5460"/>
        </w:tabs>
        <w:spacing w:line="240" w:lineRule="auto"/>
        <w:jc w:val="center"/>
        <w:rPr>
          <w:rFonts w:ascii="Arial" w:eastAsia="Calibri" w:hAnsi="Arial" w:cs="Arial"/>
          <w:b/>
          <w:lang w:eastAsia="en-US"/>
        </w:rPr>
      </w:pPr>
    </w:p>
    <w:p w:rsidR="0047379A" w:rsidRDefault="0047379A" w:rsidP="009569C3">
      <w:pPr>
        <w:tabs>
          <w:tab w:val="left" w:pos="5460"/>
        </w:tabs>
        <w:spacing w:line="240" w:lineRule="auto"/>
        <w:jc w:val="center"/>
        <w:rPr>
          <w:rFonts w:ascii="Arial" w:eastAsia="Calibri" w:hAnsi="Arial" w:cs="Arial"/>
          <w:b/>
          <w:lang w:eastAsia="en-US"/>
        </w:rPr>
      </w:pPr>
    </w:p>
    <w:p w:rsidR="000B3CC7" w:rsidRDefault="000B3CC7" w:rsidP="009569C3">
      <w:pPr>
        <w:tabs>
          <w:tab w:val="left" w:pos="5460"/>
        </w:tabs>
        <w:spacing w:line="240" w:lineRule="auto"/>
        <w:jc w:val="center"/>
        <w:rPr>
          <w:rFonts w:ascii="Arial" w:eastAsia="Calibri" w:hAnsi="Arial" w:cs="Arial"/>
          <w:b/>
          <w:lang w:eastAsia="en-US"/>
        </w:rPr>
      </w:pPr>
    </w:p>
    <w:tbl>
      <w:tblPr>
        <w:tblW w:w="994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0"/>
        <w:gridCol w:w="4394"/>
        <w:gridCol w:w="1276"/>
        <w:gridCol w:w="1275"/>
        <w:gridCol w:w="1450"/>
      </w:tblGrid>
      <w:tr w:rsidR="000B3CC7" w:rsidRPr="00E90F43" w:rsidTr="000B3CC7">
        <w:trPr>
          <w:trHeight w:val="255"/>
          <w:jc w:val="center"/>
        </w:trPr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CC7" w:rsidRPr="00E90F43" w:rsidRDefault="000B3CC7" w:rsidP="00E90F43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E90F43">
              <w:rPr>
                <w:rFonts w:cs="Calibri"/>
                <w:b/>
                <w:bCs/>
                <w:sz w:val="20"/>
                <w:szCs w:val="20"/>
              </w:rPr>
              <w:t>PROGRAMA:</w:t>
            </w:r>
          </w:p>
        </w:tc>
        <w:tc>
          <w:tcPr>
            <w:tcW w:w="8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CC7" w:rsidRPr="00E90F43" w:rsidRDefault="000B3CC7" w:rsidP="00E90F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0F43">
              <w:rPr>
                <w:rFonts w:cs="Calibri"/>
                <w:b/>
                <w:bCs/>
                <w:sz w:val="20"/>
                <w:szCs w:val="20"/>
              </w:rPr>
              <w:t>0602 - Fortalecendo a Agricultura Familiar</w:t>
            </w:r>
          </w:p>
        </w:tc>
      </w:tr>
      <w:tr w:rsidR="00E90F43" w:rsidRPr="00E90F43" w:rsidTr="000B3CC7">
        <w:trPr>
          <w:trHeight w:val="2250"/>
          <w:jc w:val="center"/>
        </w:trPr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F43" w:rsidRPr="00E90F43" w:rsidRDefault="00E90F43" w:rsidP="00E90F43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E90F43">
              <w:rPr>
                <w:rFonts w:cs="Calibri"/>
                <w:b/>
                <w:bCs/>
                <w:sz w:val="20"/>
                <w:szCs w:val="20"/>
              </w:rPr>
              <w:t>OBJETIVO:</w:t>
            </w:r>
          </w:p>
        </w:tc>
        <w:tc>
          <w:tcPr>
            <w:tcW w:w="8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F43" w:rsidRPr="00E90F43" w:rsidRDefault="00E90F43" w:rsidP="0048128C">
            <w:pPr>
              <w:spacing w:after="0" w:line="240" w:lineRule="auto"/>
              <w:jc w:val="both"/>
              <w:rPr>
                <w:rFonts w:cs="Calibri"/>
                <w:b/>
                <w:bCs/>
                <w:sz w:val="20"/>
                <w:szCs w:val="20"/>
              </w:rPr>
            </w:pPr>
            <w:r w:rsidRPr="00E90F43">
              <w:rPr>
                <w:rFonts w:cs="Calibri"/>
                <w:b/>
                <w:bCs/>
                <w:sz w:val="20"/>
                <w:szCs w:val="20"/>
              </w:rPr>
              <w:t xml:space="preserve">Proporcionar a sustentabilidade e desenvolvimento da agricultura familiar, visando o bem estar das famílias rurais, evitando assim o êxodo rural; Manter as atividades da patrulha agrícola proporcionado bom atendimento aos agricultores visando melhorar as condições de preparo das lavouras e o aumento da produção; Promover ações que visem o desenvolvimento dos agricultores familiares, tais como, incentivo agrícola mediante apuração de vendas no talão de produtor, programa troca-troca de sementes, palestras, participação em feiras agrícolas, etc.; Qualificar os produtos de origem animal e vegetal e as condições de comercialização das safras por meio de prestação de serviços de </w:t>
            </w:r>
            <w:r w:rsidR="0047379A" w:rsidRPr="00E90F43">
              <w:rPr>
                <w:rFonts w:cs="Calibri"/>
                <w:b/>
                <w:bCs/>
                <w:sz w:val="20"/>
                <w:szCs w:val="20"/>
              </w:rPr>
              <w:t>assistência</w:t>
            </w:r>
            <w:r w:rsidRPr="00E90F43">
              <w:rPr>
                <w:rFonts w:cs="Calibri"/>
                <w:b/>
                <w:bCs/>
                <w:sz w:val="20"/>
                <w:szCs w:val="20"/>
              </w:rPr>
              <w:t xml:space="preserve"> técnica aos produtores rurais; Manter os serviços de inspeção municipal visando o atendimento das demandas municipais.</w:t>
            </w:r>
          </w:p>
        </w:tc>
      </w:tr>
      <w:tr w:rsidR="0047379A" w:rsidRPr="0047379A" w:rsidTr="000B3CC7">
        <w:trPr>
          <w:trHeight w:val="495"/>
          <w:jc w:val="center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E90F43" w:rsidRPr="00E90F43" w:rsidRDefault="00E90F43" w:rsidP="00E90F4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90F43">
              <w:rPr>
                <w:rFonts w:ascii="Arial" w:hAnsi="Arial" w:cs="Arial"/>
                <w:b/>
                <w:bCs/>
                <w:sz w:val="18"/>
                <w:szCs w:val="18"/>
              </w:rPr>
              <w:t>TIPO (*)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E90F43" w:rsidRPr="00E90F43" w:rsidRDefault="00E90F43" w:rsidP="00E90F4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90F43">
              <w:rPr>
                <w:rFonts w:ascii="Arial" w:hAnsi="Arial" w:cs="Arial"/>
                <w:b/>
                <w:bCs/>
                <w:sz w:val="18"/>
                <w:szCs w:val="18"/>
              </w:rPr>
              <w:t>Ação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E90F43" w:rsidRPr="00E90F43" w:rsidRDefault="00E90F43" w:rsidP="00E90F4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90F43">
              <w:rPr>
                <w:rFonts w:ascii="Arial" w:hAnsi="Arial" w:cs="Arial"/>
                <w:b/>
                <w:bCs/>
                <w:sz w:val="18"/>
                <w:szCs w:val="18"/>
              </w:rPr>
              <w:t>Unidade de Medida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E90F43" w:rsidRPr="00E90F43" w:rsidRDefault="00E90F43" w:rsidP="00E90F43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90F43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5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E90F43" w:rsidRPr="00E90F43" w:rsidRDefault="00E90F43" w:rsidP="00E90F4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90F43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47379A" w:rsidRPr="0047379A" w:rsidTr="000B3CC7">
        <w:trPr>
          <w:trHeight w:val="270"/>
          <w:jc w:val="center"/>
        </w:trPr>
        <w:tc>
          <w:tcPr>
            <w:tcW w:w="15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E90F43" w:rsidRPr="00E90F43" w:rsidRDefault="00E90F43" w:rsidP="00E90F4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90F43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E90F43" w:rsidRPr="00E90F43" w:rsidRDefault="00E90F43" w:rsidP="00E90F4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90F43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E90F43" w:rsidRPr="00E90F43" w:rsidRDefault="00E90F43" w:rsidP="00E90F4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90F43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E90F43" w:rsidRPr="00E90F43" w:rsidRDefault="00E90F43" w:rsidP="00E90F43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90F43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E90F43" w:rsidRPr="00E90F43" w:rsidRDefault="00E90F43" w:rsidP="00E90F4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90F43">
              <w:rPr>
                <w:rFonts w:ascii="Arial" w:hAnsi="Arial" w:cs="Arial"/>
                <w:b/>
                <w:bCs/>
                <w:sz w:val="18"/>
                <w:szCs w:val="18"/>
              </w:rPr>
              <w:t>2018</w:t>
            </w:r>
          </w:p>
        </w:tc>
      </w:tr>
      <w:tr w:rsidR="0047379A" w:rsidRPr="0047379A" w:rsidTr="004073DD">
        <w:trPr>
          <w:trHeight w:val="270"/>
          <w:jc w:val="center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90F43" w:rsidRPr="00E90F43" w:rsidRDefault="00E90F43" w:rsidP="00E90F4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90F43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E90F43" w:rsidRPr="00E90F43" w:rsidRDefault="00E90F43" w:rsidP="00E90F4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90F43">
              <w:rPr>
                <w:rFonts w:ascii="Arial" w:hAnsi="Arial" w:cs="Arial"/>
                <w:b/>
                <w:bCs/>
                <w:sz w:val="18"/>
                <w:szCs w:val="18"/>
              </w:rPr>
              <w:t>Produto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E90F43" w:rsidRPr="00E90F43" w:rsidRDefault="00E90F43" w:rsidP="00E90F4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90F43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E90F43" w:rsidRPr="00E90F43" w:rsidRDefault="00E90F43" w:rsidP="00E90F43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90F43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E90F43" w:rsidRPr="00E90F43" w:rsidRDefault="00E90F43" w:rsidP="00E90F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0F4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7379A" w:rsidRPr="0047379A" w:rsidTr="004073DD">
        <w:trPr>
          <w:trHeight w:val="255"/>
          <w:jc w:val="center"/>
        </w:trPr>
        <w:tc>
          <w:tcPr>
            <w:tcW w:w="15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F43" w:rsidRPr="00E90F43" w:rsidRDefault="00E90F43" w:rsidP="00E90F4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0F43">
              <w:rPr>
                <w:rFonts w:ascii="Arial" w:hAnsi="Arial" w:cs="Arial"/>
                <w:sz w:val="18"/>
                <w:szCs w:val="18"/>
              </w:rPr>
              <w:t>P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F43" w:rsidRPr="00E90F43" w:rsidRDefault="00E90F43" w:rsidP="004178E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90F43">
              <w:rPr>
                <w:rFonts w:ascii="Arial" w:hAnsi="Arial" w:cs="Arial"/>
                <w:sz w:val="20"/>
                <w:szCs w:val="20"/>
              </w:rPr>
              <w:t xml:space="preserve">1.619 - Aquisição de implementos </w:t>
            </w:r>
            <w:r w:rsidR="0047379A" w:rsidRPr="00E90F43">
              <w:rPr>
                <w:rFonts w:ascii="Arial" w:hAnsi="Arial" w:cs="Arial"/>
                <w:sz w:val="20"/>
                <w:szCs w:val="20"/>
              </w:rPr>
              <w:t>Agrícolas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F43" w:rsidRPr="00E90F43" w:rsidRDefault="00E90F43" w:rsidP="004073D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0F43">
              <w:rPr>
                <w:rFonts w:ascii="Arial" w:hAnsi="Arial" w:cs="Arial"/>
                <w:sz w:val="18"/>
                <w:szCs w:val="18"/>
              </w:rPr>
              <w:t>Unid.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0F43" w:rsidRPr="00E90F43" w:rsidRDefault="00E90F43" w:rsidP="004073D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90F43">
              <w:rPr>
                <w:rFonts w:ascii="Arial" w:hAnsi="Arial" w:cs="Arial"/>
                <w:b/>
                <w:bCs/>
                <w:sz w:val="18"/>
                <w:szCs w:val="18"/>
              </w:rPr>
              <w:t>Meta Física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F43" w:rsidRPr="00E90F43" w:rsidRDefault="00E90F43" w:rsidP="004073D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0F43"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47379A" w:rsidRPr="0047379A" w:rsidTr="00487BB7">
        <w:trPr>
          <w:trHeight w:val="393"/>
          <w:jc w:val="center"/>
        </w:trPr>
        <w:tc>
          <w:tcPr>
            <w:tcW w:w="15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90F43" w:rsidRPr="00E90F43" w:rsidRDefault="00E90F43" w:rsidP="00E90F4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F43" w:rsidRPr="00E90F43" w:rsidRDefault="00E90F43" w:rsidP="004178E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90F43">
              <w:rPr>
                <w:rFonts w:ascii="Arial" w:hAnsi="Arial" w:cs="Arial"/>
                <w:sz w:val="18"/>
                <w:szCs w:val="18"/>
              </w:rPr>
              <w:t>Equipamento Adquirido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F43" w:rsidRPr="00E90F43" w:rsidRDefault="00E90F43" w:rsidP="004073D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0F43" w:rsidRPr="00E90F43" w:rsidRDefault="00E90F43" w:rsidP="004073D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90F43">
              <w:rPr>
                <w:rFonts w:ascii="Arial" w:hAnsi="Arial" w:cs="Arial"/>
                <w:b/>
                <w:bCs/>
                <w:sz w:val="18"/>
                <w:szCs w:val="18"/>
              </w:rPr>
              <w:t>Valor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F43" w:rsidRPr="00E90F43" w:rsidRDefault="00E90F43" w:rsidP="004073D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0F43">
              <w:rPr>
                <w:rFonts w:ascii="Arial" w:hAnsi="Arial" w:cs="Arial"/>
                <w:sz w:val="18"/>
                <w:szCs w:val="18"/>
              </w:rPr>
              <w:t>R$ 106.520,00</w:t>
            </w:r>
          </w:p>
        </w:tc>
      </w:tr>
    </w:tbl>
    <w:p w:rsidR="00E90F43" w:rsidRPr="00F403EC" w:rsidRDefault="00E90F43" w:rsidP="009569C3">
      <w:pPr>
        <w:tabs>
          <w:tab w:val="left" w:pos="5460"/>
        </w:tabs>
        <w:spacing w:line="240" w:lineRule="auto"/>
        <w:jc w:val="center"/>
        <w:rPr>
          <w:rFonts w:ascii="Arial" w:eastAsia="Calibri" w:hAnsi="Arial" w:cs="Arial"/>
          <w:b/>
          <w:lang w:eastAsia="en-US"/>
        </w:rPr>
      </w:pPr>
    </w:p>
    <w:sectPr w:rsidR="00E90F43" w:rsidRPr="00F403EC" w:rsidSect="00F1460F">
      <w:headerReference w:type="default" r:id="rId9"/>
      <w:pgSz w:w="11906" w:h="16838"/>
      <w:pgMar w:top="-993" w:right="1080" w:bottom="851" w:left="1080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086A" w:rsidRDefault="0039086A">
      <w:pPr>
        <w:spacing w:after="0" w:line="240" w:lineRule="auto"/>
      </w:pPr>
      <w:r>
        <w:separator/>
      </w:r>
    </w:p>
  </w:endnote>
  <w:endnote w:type="continuationSeparator" w:id="0">
    <w:p w:rsidR="0039086A" w:rsidRDefault="003908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086A" w:rsidRDefault="0039086A">
      <w:pPr>
        <w:spacing w:after="0" w:line="240" w:lineRule="auto"/>
      </w:pPr>
      <w:r>
        <w:separator/>
      </w:r>
    </w:p>
  </w:footnote>
  <w:footnote w:type="continuationSeparator" w:id="0">
    <w:p w:rsidR="0039086A" w:rsidRDefault="003908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7001" w:rsidRDefault="009A7001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9DC7421"/>
    <w:multiLevelType w:val="hybridMultilevel"/>
    <w:tmpl w:val="1B48F6EA"/>
    <w:lvl w:ilvl="0" w:tplc="E230D474">
      <w:start w:val="1"/>
      <w:numFmt w:val="upperRoman"/>
      <w:lvlText w:val="%1-"/>
      <w:lvlJc w:val="left"/>
      <w:pPr>
        <w:ind w:left="1997" w:hanging="720"/>
      </w:pPr>
      <w:rPr>
        <w:rFonts w:eastAsia="SimSun"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>
    <w:nsid w:val="16044BB3"/>
    <w:multiLevelType w:val="multilevel"/>
    <w:tmpl w:val="9EE662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16125710"/>
    <w:multiLevelType w:val="hybridMultilevel"/>
    <w:tmpl w:val="E53CBB90"/>
    <w:lvl w:ilvl="0" w:tplc="5008CAAC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402CEC"/>
    <w:multiLevelType w:val="multilevel"/>
    <w:tmpl w:val="3BFA64F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1DAC0201"/>
    <w:multiLevelType w:val="hybridMultilevel"/>
    <w:tmpl w:val="6582BD6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FF5263"/>
    <w:multiLevelType w:val="hybridMultilevel"/>
    <w:tmpl w:val="1F8A5F9A"/>
    <w:lvl w:ilvl="0" w:tplc="0C9AB69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DC31BC"/>
    <w:multiLevelType w:val="multilevel"/>
    <w:tmpl w:val="4F8C09D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8">
    <w:nsid w:val="3E700DC1"/>
    <w:multiLevelType w:val="hybridMultilevel"/>
    <w:tmpl w:val="12268BFA"/>
    <w:lvl w:ilvl="0" w:tplc="BB44B6B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D93D98"/>
    <w:multiLevelType w:val="multilevel"/>
    <w:tmpl w:val="40D202B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0">
    <w:nsid w:val="5F1029FD"/>
    <w:multiLevelType w:val="hybridMultilevel"/>
    <w:tmpl w:val="BE7AE6A0"/>
    <w:lvl w:ilvl="0" w:tplc="E0B413D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3033C08"/>
    <w:multiLevelType w:val="hybridMultilevel"/>
    <w:tmpl w:val="E438BD54"/>
    <w:lvl w:ilvl="0" w:tplc="5590D91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73558E"/>
    <w:multiLevelType w:val="multilevel"/>
    <w:tmpl w:val="0624DE70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12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11"/>
  </w:num>
  <w:num w:numId="8">
    <w:abstractNumId w:val="8"/>
  </w:num>
  <w:num w:numId="9">
    <w:abstractNumId w:val="3"/>
  </w:num>
  <w:num w:numId="10">
    <w:abstractNumId w:val="6"/>
  </w:num>
  <w:num w:numId="11">
    <w:abstractNumId w:val="5"/>
  </w:num>
  <w:num w:numId="12">
    <w:abstractNumId w:val="1"/>
  </w:num>
  <w:num w:numId="13">
    <w:abstractNumId w:val="0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001"/>
    <w:rsid w:val="00001E7C"/>
    <w:rsid w:val="00010928"/>
    <w:rsid w:val="000113B2"/>
    <w:rsid w:val="00012434"/>
    <w:rsid w:val="00012595"/>
    <w:rsid w:val="0001269D"/>
    <w:rsid w:val="000137E6"/>
    <w:rsid w:val="000158AD"/>
    <w:rsid w:val="00026B4C"/>
    <w:rsid w:val="0003213B"/>
    <w:rsid w:val="0003276F"/>
    <w:rsid w:val="0003701E"/>
    <w:rsid w:val="00040745"/>
    <w:rsid w:val="000419A2"/>
    <w:rsid w:val="00051771"/>
    <w:rsid w:val="0005480A"/>
    <w:rsid w:val="00057516"/>
    <w:rsid w:val="00057EB6"/>
    <w:rsid w:val="00064B45"/>
    <w:rsid w:val="00067B83"/>
    <w:rsid w:val="00071CC8"/>
    <w:rsid w:val="00072593"/>
    <w:rsid w:val="00081EDA"/>
    <w:rsid w:val="00081FB1"/>
    <w:rsid w:val="000848F7"/>
    <w:rsid w:val="00085F6D"/>
    <w:rsid w:val="00086281"/>
    <w:rsid w:val="0008655F"/>
    <w:rsid w:val="00086956"/>
    <w:rsid w:val="000870C5"/>
    <w:rsid w:val="000962D1"/>
    <w:rsid w:val="000964F4"/>
    <w:rsid w:val="00096DA8"/>
    <w:rsid w:val="000A4E7A"/>
    <w:rsid w:val="000A66E3"/>
    <w:rsid w:val="000B2B40"/>
    <w:rsid w:val="000B2B65"/>
    <w:rsid w:val="000B3A3E"/>
    <w:rsid w:val="000B3CC7"/>
    <w:rsid w:val="000B4393"/>
    <w:rsid w:val="000B512E"/>
    <w:rsid w:val="000B5F55"/>
    <w:rsid w:val="000B7ACA"/>
    <w:rsid w:val="000C082B"/>
    <w:rsid w:val="000C2AC5"/>
    <w:rsid w:val="000C2B8A"/>
    <w:rsid w:val="000C48C0"/>
    <w:rsid w:val="000D10F6"/>
    <w:rsid w:val="000D3F0D"/>
    <w:rsid w:val="000D4E0D"/>
    <w:rsid w:val="000E0C4E"/>
    <w:rsid w:val="000F2C87"/>
    <w:rsid w:val="000F384A"/>
    <w:rsid w:val="00104841"/>
    <w:rsid w:val="00104D63"/>
    <w:rsid w:val="0011529A"/>
    <w:rsid w:val="0012050E"/>
    <w:rsid w:val="00125C7E"/>
    <w:rsid w:val="001262A1"/>
    <w:rsid w:val="00126D46"/>
    <w:rsid w:val="00130E89"/>
    <w:rsid w:val="001356DC"/>
    <w:rsid w:val="001400AF"/>
    <w:rsid w:val="00142C99"/>
    <w:rsid w:val="0015404B"/>
    <w:rsid w:val="001567B7"/>
    <w:rsid w:val="0016179B"/>
    <w:rsid w:val="001619EF"/>
    <w:rsid w:val="001634D5"/>
    <w:rsid w:val="001646CC"/>
    <w:rsid w:val="001725AD"/>
    <w:rsid w:val="00184124"/>
    <w:rsid w:val="00191B86"/>
    <w:rsid w:val="00193D98"/>
    <w:rsid w:val="001978BC"/>
    <w:rsid w:val="001A2ABA"/>
    <w:rsid w:val="001A7FAE"/>
    <w:rsid w:val="001B0742"/>
    <w:rsid w:val="001B7CA7"/>
    <w:rsid w:val="001C19E6"/>
    <w:rsid w:val="001C1A7A"/>
    <w:rsid w:val="001D24DD"/>
    <w:rsid w:val="001D63E8"/>
    <w:rsid w:val="001D6D34"/>
    <w:rsid w:val="001E0005"/>
    <w:rsid w:val="001E5D94"/>
    <w:rsid w:val="001E6F2D"/>
    <w:rsid w:val="001F29F2"/>
    <w:rsid w:val="002011C2"/>
    <w:rsid w:val="002047A3"/>
    <w:rsid w:val="00204AA9"/>
    <w:rsid w:val="0021044A"/>
    <w:rsid w:val="002149DC"/>
    <w:rsid w:val="00214D53"/>
    <w:rsid w:val="00215375"/>
    <w:rsid w:val="00220BAA"/>
    <w:rsid w:val="0023259C"/>
    <w:rsid w:val="002401C0"/>
    <w:rsid w:val="00244851"/>
    <w:rsid w:val="00251605"/>
    <w:rsid w:val="00254627"/>
    <w:rsid w:val="00260967"/>
    <w:rsid w:val="00260C0B"/>
    <w:rsid w:val="0026626B"/>
    <w:rsid w:val="002700A8"/>
    <w:rsid w:val="0027117B"/>
    <w:rsid w:val="0027123B"/>
    <w:rsid w:val="00271D7F"/>
    <w:rsid w:val="00272CF1"/>
    <w:rsid w:val="00274B8D"/>
    <w:rsid w:val="0027707D"/>
    <w:rsid w:val="002811D5"/>
    <w:rsid w:val="00282FE4"/>
    <w:rsid w:val="0029034E"/>
    <w:rsid w:val="0029738B"/>
    <w:rsid w:val="002A4085"/>
    <w:rsid w:val="002A56CD"/>
    <w:rsid w:val="002B5275"/>
    <w:rsid w:val="002B5A03"/>
    <w:rsid w:val="002B6293"/>
    <w:rsid w:val="002C0362"/>
    <w:rsid w:val="002D0364"/>
    <w:rsid w:val="002D0BDD"/>
    <w:rsid w:val="002E41D5"/>
    <w:rsid w:val="002E5BCF"/>
    <w:rsid w:val="002E60D1"/>
    <w:rsid w:val="002F1CC3"/>
    <w:rsid w:val="002F70D1"/>
    <w:rsid w:val="003001CB"/>
    <w:rsid w:val="00301D96"/>
    <w:rsid w:val="003022C8"/>
    <w:rsid w:val="003057E5"/>
    <w:rsid w:val="00305E24"/>
    <w:rsid w:val="00315FD8"/>
    <w:rsid w:val="00317DC6"/>
    <w:rsid w:val="00330FDD"/>
    <w:rsid w:val="003310F0"/>
    <w:rsid w:val="0033275D"/>
    <w:rsid w:val="00342A72"/>
    <w:rsid w:val="00345E36"/>
    <w:rsid w:val="003536A9"/>
    <w:rsid w:val="003536F1"/>
    <w:rsid w:val="003543AD"/>
    <w:rsid w:val="0035557C"/>
    <w:rsid w:val="00365496"/>
    <w:rsid w:val="00376AAD"/>
    <w:rsid w:val="00390025"/>
    <w:rsid w:val="0039086A"/>
    <w:rsid w:val="00391021"/>
    <w:rsid w:val="003926FE"/>
    <w:rsid w:val="0039541E"/>
    <w:rsid w:val="003A0EE7"/>
    <w:rsid w:val="003A3E5F"/>
    <w:rsid w:val="003A6CDF"/>
    <w:rsid w:val="003A6D6A"/>
    <w:rsid w:val="003B4FBC"/>
    <w:rsid w:val="003B608A"/>
    <w:rsid w:val="003C261E"/>
    <w:rsid w:val="003C2B74"/>
    <w:rsid w:val="003D01C1"/>
    <w:rsid w:val="003D3BB9"/>
    <w:rsid w:val="003E02CA"/>
    <w:rsid w:val="003E2D0C"/>
    <w:rsid w:val="003F1E75"/>
    <w:rsid w:val="003F2141"/>
    <w:rsid w:val="003F4BFC"/>
    <w:rsid w:val="004002E6"/>
    <w:rsid w:val="00403D5D"/>
    <w:rsid w:val="00405485"/>
    <w:rsid w:val="004073DD"/>
    <w:rsid w:val="0041442D"/>
    <w:rsid w:val="00414D3C"/>
    <w:rsid w:val="00415E71"/>
    <w:rsid w:val="004178EE"/>
    <w:rsid w:val="00441ADB"/>
    <w:rsid w:val="00442942"/>
    <w:rsid w:val="00454CC3"/>
    <w:rsid w:val="00456770"/>
    <w:rsid w:val="00466BFC"/>
    <w:rsid w:val="004706F9"/>
    <w:rsid w:val="0047219B"/>
    <w:rsid w:val="0047379A"/>
    <w:rsid w:val="00475CFF"/>
    <w:rsid w:val="0048128C"/>
    <w:rsid w:val="004828A9"/>
    <w:rsid w:val="00483A57"/>
    <w:rsid w:val="00487BB7"/>
    <w:rsid w:val="004926D7"/>
    <w:rsid w:val="004B1AE4"/>
    <w:rsid w:val="004B22FE"/>
    <w:rsid w:val="004B2788"/>
    <w:rsid w:val="004B27DF"/>
    <w:rsid w:val="004B4A47"/>
    <w:rsid w:val="004B51F6"/>
    <w:rsid w:val="004B6F27"/>
    <w:rsid w:val="004C077B"/>
    <w:rsid w:val="004C0ADD"/>
    <w:rsid w:val="004C15EB"/>
    <w:rsid w:val="004C7C53"/>
    <w:rsid w:val="004D5D60"/>
    <w:rsid w:val="004E716B"/>
    <w:rsid w:val="004F38FC"/>
    <w:rsid w:val="004F50E2"/>
    <w:rsid w:val="004F6EC0"/>
    <w:rsid w:val="005012A0"/>
    <w:rsid w:val="00507AC8"/>
    <w:rsid w:val="00514821"/>
    <w:rsid w:val="00515A9A"/>
    <w:rsid w:val="005171D3"/>
    <w:rsid w:val="005235AA"/>
    <w:rsid w:val="0052608E"/>
    <w:rsid w:val="0052751A"/>
    <w:rsid w:val="00527BBE"/>
    <w:rsid w:val="0053711B"/>
    <w:rsid w:val="00540E59"/>
    <w:rsid w:val="00542724"/>
    <w:rsid w:val="0054360A"/>
    <w:rsid w:val="00543BB8"/>
    <w:rsid w:val="0054580C"/>
    <w:rsid w:val="00550288"/>
    <w:rsid w:val="005544DD"/>
    <w:rsid w:val="005545AE"/>
    <w:rsid w:val="00557933"/>
    <w:rsid w:val="005675BF"/>
    <w:rsid w:val="00571926"/>
    <w:rsid w:val="00574F7E"/>
    <w:rsid w:val="005757D0"/>
    <w:rsid w:val="005767F6"/>
    <w:rsid w:val="005817E9"/>
    <w:rsid w:val="005827C9"/>
    <w:rsid w:val="00590162"/>
    <w:rsid w:val="005A7933"/>
    <w:rsid w:val="005B64E2"/>
    <w:rsid w:val="005C75A8"/>
    <w:rsid w:val="005C7D53"/>
    <w:rsid w:val="005D1E3F"/>
    <w:rsid w:val="005D36B9"/>
    <w:rsid w:val="005E2D90"/>
    <w:rsid w:val="005F49EE"/>
    <w:rsid w:val="005F5280"/>
    <w:rsid w:val="00601B98"/>
    <w:rsid w:val="00605E72"/>
    <w:rsid w:val="00613B15"/>
    <w:rsid w:val="006164F5"/>
    <w:rsid w:val="00622F8E"/>
    <w:rsid w:val="00624ADE"/>
    <w:rsid w:val="00624C8D"/>
    <w:rsid w:val="00627E03"/>
    <w:rsid w:val="00631729"/>
    <w:rsid w:val="00636076"/>
    <w:rsid w:val="00643248"/>
    <w:rsid w:val="00644484"/>
    <w:rsid w:val="006448A1"/>
    <w:rsid w:val="0065406F"/>
    <w:rsid w:val="0066045C"/>
    <w:rsid w:val="00661921"/>
    <w:rsid w:val="00662427"/>
    <w:rsid w:val="00663F79"/>
    <w:rsid w:val="00665883"/>
    <w:rsid w:val="006670ED"/>
    <w:rsid w:val="00667F3C"/>
    <w:rsid w:val="00674BE4"/>
    <w:rsid w:val="00676EC1"/>
    <w:rsid w:val="0068198A"/>
    <w:rsid w:val="00691482"/>
    <w:rsid w:val="0069398D"/>
    <w:rsid w:val="00696A3C"/>
    <w:rsid w:val="006A2992"/>
    <w:rsid w:val="006A49A5"/>
    <w:rsid w:val="006A757B"/>
    <w:rsid w:val="006B2871"/>
    <w:rsid w:val="006C167E"/>
    <w:rsid w:val="006C2AD6"/>
    <w:rsid w:val="006C410B"/>
    <w:rsid w:val="006C5D7E"/>
    <w:rsid w:val="006C6C94"/>
    <w:rsid w:val="006D121B"/>
    <w:rsid w:val="006D5AF0"/>
    <w:rsid w:val="006E0346"/>
    <w:rsid w:val="006E18FA"/>
    <w:rsid w:val="006E1AE8"/>
    <w:rsid w:val="006E4C8B"/>
    <w:rsid w:val="006F0172"/>
    <w:rsid w:val="006F3240"/>
    <w:rsid w:val="006F5B1A"/>
    <w:rsid w:val="006F7A2B"/>
    <w:rsid w:val="00700779"/>
    <w:rsid w:val="00721C4B"/>
    <w:rsid w:val="00722694"/>
    <w:rsid w:val="007279C1"/>
    <w:rsid w:val="00727A09"/>
    <w:rsid w:val="0074046A"/>
    <w:rsid w:val="00743879"/>
    <w:rsid w:val="00751472"/>
    <w:rsid w:val="0075222A"/>
    <w:rsid w:val="00765207"/>
    <w:rsid w:val="0076743F"/>
    <w:rsid w:val="00772313"/>
    <w:rsid w:val="0077253C"/>
    <w:rsid w:val="00775318"/>
    <w:rsid w:val="007760EC"/>
    <w:rsid w:val="00780F57"/>
    <w:rsid w:val="007823CA"/>
    <w:rsid w:val="00783DE4"/>
    <w:rsid w:val="007848DF"/>
    <w:rsid w:val="0078587C"/>
    <w:rsid w:val="00786A86"/>
    <w:rsid w:val="007936DC"/>
    <w:rsid w:val="00796A97"/>
    <w:rsid w:val="007A4BAB"/>
    <w:rsid w:val="007B0C25"/>
    <w:rsid w:val="007B1786"/>
    <w:rsid w:val="007B3BE2"/>
    <w:rsid w:val="007B3E41"/>
    <w:rsid w:val="007B41CC"/>
    <w:rsid w:val="007B7D85"/>
    <w:rsid w:val="007C0895"/>
    <w:rsid w:val="007C09F2"/>
    <w:rsid w:val="007C202E"/>
    <w:rsid w:val="007C5DAE"/>
    <w:rsid w:val="007C7BCA"/>
    <w:rsid w:val="007E2502"/>
    <w:rsid w:val="007E53ED"/>
    <w:rsid w:val="007E7AE4"/>
    <w:rsid w:val="00800CB7"/>
    <w:rsid w:val="008153FD"/>
    <w:rsid w:val="00817BED"/>
    <w:rsid w:val="00825345"/>
    <w:rsid w:val="00831FC4"/>
    <w:rsid w:val="008324F7"/>
    <w:rsid w:val="0083544C"/>
    <w:rsid w:val="00836A19"/>
    <w:rsid w:val="00837252"/>
    <w:rsid w:val="008477C0"/>
    <w:rsid w:val="008519E6"/>
    <w:rsid w:val="00861758"/>
    <w:rsid w:val="00863442"/>
    <w:rsid w:val="0086531A"/>
    <w:rsid w:val="00866E54"/>
    <w:rsid w:val="0087502C"/>
    <w:rsid w:val="00876C77"/>
    <w:rsid w:val="0088113F"/>
    <w:rsid w:val="0088462A"/>
    <w:rsid w:val="008850C6"/>
    <w:rsid w:val="008921DC"/>
    <w:rsid w:val="008926C0"/>
    <w:rsid w:val="00892781"/>
    <w:rsid w:val="0089390F"/>
    <w:rsid w:val="00896832"/>
    <w:rsid w:val="00897A3F"/>
    <w:rsid w:val="008A1135"/>
    <w:rsid w:val="008A1DE0"/>
    <w:rsid w:val="008A386E"/>
    <w:rsid w:val="008C267D"/>
    <w:rsid w:val="008C43E1"/>
    <w:rsid w:val="008D188A"/>
    <w:rsid w:val="008D2D85"/>
    <w:rsid w:val="008D348C"/>
    <w:rsid w:val="008D6328"/>
    <w:rsid w:val="008E0B03"/>
    <w:rsid w:val="008E3076"/>
    <w:rsid w:val="008E308D"/>
    <w:rsid w:val="008E67F5"/>
    <w:rsid w:val="008E722C"/>
    <w:rsid w:val="008F084D"/>
    <w:rsid w:val="008F1972"/>
    <w:rsid w:val="0090338F"/>
    <w:rsid w:val="00913487"/>
    <w:rsid w:val="00923E04"/>
    <w:rsid w:val="00924E8B"/>
    <w:rsid w:val="0092778F"/>
    <w:rsid w:val="00941F5E"/>
    <w:rsid w:val="00942773"/>
    <w:rsid w:val="00951BD6"/>
    <w:rsid w:val="00952354"/>
    <w:rsid w:val="00956470"/>
    <w:rsid w:val="009569C3"/>
    <w:rsid w:val="00961CE4"/>
    <w:rsid w:val="009637FE"/>
    <w:rsid w:val="00964402"/>
    <w:rsid w:val="00965568"/>
    <w:rsid w:val="009722A9"/>
    <w:rsid w:val="00972AAA"/>
    <w:rsid w:val="00980D7E"/>
    <w:rsid w:val="00980DB1"/>
    <w:rsid w:val="00982327"/>
    <w:rsid w:val="009826CC"/>
    <w:rsid w:val="00986B5A"/>
    <w:rsid w:val="00986DD7"/>
    <w:rsid w:val="00991330"/>
    <w:rsid w:val="00992D7E"/>
    <w:rsid w:val="00994B7C"/>
    <w:rsid w:val="00994D4D"/>
    <w:rsid w:val="00997ACE"/>
    <w:rsid w:val="009A429F"/>
    <w:rsid w:val="009A6418"/>
    <w:rsid w:val="009A7001"/>
    <w:rsid w:val="009B325B"/>
    <w:rsid w:val="009B66EA"/>
    <w:rsid w:val="009C0BA8"/>
    <w:rsid w:val="009C1588"/>
    <w:rsid w:val="009D1044"/>
    <w:rsid w:val="009D2FE3"/>
    <w:rsid w:val="009D4355"/>
    <w:rsid w:val="009D62A1"/>
    <w:rsid w:val="009E1F4F"/>
    <w:rsid w:val="009E6043"/>
    <w:rsid w:val="009E66AD"/>
    <w:rsid w:val="009F35F6"/>
    <w:rsid w:val="009F4064"/>
    <w:rsid w:val="00A01BDB"/>
    <w:rsid w:val="00A01F06"/>
    <w:rsid w:val="00A02980"/>
    <w:rsid w:val="00A04387"/>
    <w:rsid w:val="00A061AD"/>
    <w:rsid w:val="00A112E6"/>
    <w:rsid w:val="00A20B05"/>
    <w:rsid w:val="00A260C1"/>
    <w:rsid w:val="00A36E00"/>
    <w:rsid w:val="00A50E1C"/>
    <w:rsid w:val="00A65877"/>
    <w:rsid w:val="00A710E9"/>
    <w:rsid w:val="00A732AE"/>
    <w:rsid w:val="00A76FB0"/>
    <w:rsid w:val="00A8034C"/>
    <w:rsid w:val="00A8222B"/>
    <w:rsid w:val="00A8303F"/>
    <w:rsid w:val="00A83479"/>
    <w:rsid w:val="00A8438A"/>
    <w:rsid w:val="00A8722E"/>
    <w:rsid w:val="00A92CA7"/>
    <w:rsid w:val="00AA1025"/>
    <w:rsid w:val="00AA7824"/>
    <w:rsid w:val="00AA7F4C"/>
    <w:rsid w:val="00AB1053"/>
    <w:rsid w:val="00AB7EA3"/>
    <w:rsid w:val="00AC4C86"/>
    <w:rsid w:val="00AD53F4"/>
    <w:rsid w:val="00AE0385"/>
    <w:rsid w:val="00AE10E5"/>
    <w:rsid w:val="00AE5DEE"/>
    <w:rsid w:val="00AE6DDE"/>
    <w:rsid w:val="00AE7DEB"/>
    <w:rsid w:val="00AF009B"/>
    <w:rsid w:val="00AF0E31"/>
    <w:rsid w:val="00AF7710"/>
    <w:rsid w:val="00AF77C0"/>
    <w:rsid w:val="00B00AD1"/>
    <w:rsid w:val="00B027C7"/>
    <w:rsid w:val="00B03085"/>
    <w:rsid w:val="00B0414D"/>
    <w:rsid w:val="00B07403"/>
    <w:rsid w:val="00B07C0D"/>
    <w:rsid w:val="00B10B21"/>
    <w:rsid w:val="00B1303D"/>
    <w:rsid w:val="00B215C1"/>
    <w:rsid w:val="00B23E11"/>
    <w:rsid w:val="00B249BC"/>
    <w:rsid w:val="00B25883"/>
    <w:rsid w:val="00B258E2"/>
    <w:rsid w:val="00B277E6"/>
    <w:rsid w:val="00B31358"/>
    <w:rsid w:val="00B36F8C"/>
    <w:rsid w:val="00B42F4B"/>
    <w:rsid w:val="00B451DB"/>
    <w:rsid w:val="00B552F0"/>
    <w:rsid w:val="00B61B80"/>
    <w:rsid w:val="00B673D2"/>
    <w:rsid w:val="00B742F8"/>
    <w:rsid w:val="00B8401D"/>
    <w:rsid w:val="00B87133"/>
    <w:rsid w:val="00B922B1"/>
    <w:rsid w:val="00B9240F"/>
    <w:rsid w:val="00B9485A"/>
    <w:rsid w:val="00B94BEF"/>
    <w:rsid w:val="00BA26F6"/>
    <w:rsid w:val="00BA3752"/>
    <w:rsid w:val="00BA6404"/>
    <w:rsid w:val="00BB155F"/>
    <w:rsid w:val="00BB5610"/>
    <w:rsid w:val="00BB5639"/>
    <w:rsid w:val="00BC49FB"/>
    <w:rsid w:val="00BC5205"/>
    <w:rsid w:val="00BD2EE3"/>
    <w:rsid w:val="00BD55B9"/>
    <w:rsid w:val="00BD63EC"/>
    <w:rsid w:val="00BF609A"/>
    <w:rsid w:val="00C01623"/>
    <w:rsid w:val="00C07B00"/>
    <w:rsid w:val="00C11297"/>
    <w:rsid w:val="00C17F98"/>
    <w:rsid w:val="00C25E4F"/>
    <w:rsid w:val="00C26E4F"/>
    <w:rsid w:val="00C3281B"/>
    <w:rsid w:val="00C339B7"/>
    <w:rsid w:val="00C523A4"/>
    <w:rsid w:val="00C52E0C"/>
    <w:rsid w:val="00C54942"/>
    <w:rsid w:val="00C56410"/>
    <w:rsid w:val="00C627D0"/>
    <w:rsid w:val="00C6593B"/>
    <w:rsid w:val="00C674AB"/>
    <w:rsid w:val="00C7074C"/>
    <w:rsid w:val="00C733ED"/>
    <w:rsid w:val="00C75202"/>
    <w:rsid w:val="00C82D36"/>
    <w:rsid w:val="00C857D8"/>
    <w:rsid w:val="00C90817"/>
    <w:rsid w:val="00C9145A"/>
    <w:rsid w:val="00C94682"/>
    <w:rsid w:val="00C94C80"/>
    <w:rsid w:val="00C95553"/>
    <w:rsid w:val="00CA28FF"/>
    <w:rsid w:val="00CA4B0C"/>
    <w:rsid w:val="00CA4CDC"/>
    <w:rsid w:val="00CB0138"/>
    <w:rsid w:val="00CB2417"/>
    <w:rsid w:val="00CB45DF"/>
    <w:rsid w:val="00CB5358"/>
    <w:rsid w:val="00CC2E8B"/>
    <w:rsid w:val="00CC6FB7"/>
    <w:rsid w:val="00CE1D00"/>
    <w:rsid w:val="00CF06EC"/>
    <w:rsid w:val="00CF1A56"/>
    <w:rsid w:val="00CF1F55"/>
    <w:rsid w:val="00CF4648"/>
    <w:rsid w:val="00CF60D5"/>
    <w:rsid w:val="00D02398"/>
    <w:rsid w:val="00D05FC1"/>
    <w:rsid w:val="00D12E89"/>
    <w:rsid w:val="00D2073F"/>
    <w:rsid w:val="00D226FA"/>
    <w:rsid w:val="00D2319D"/>
    <w:rsid w:val="00D26433"/>
    <w:rsid w:val="00D30F30"/>
    <w:rsid w:val="00D315E3"/>
    <w:rsid w:val="00D31CD9"/>
    <w:rsid w:val="00D41029"/>
    <w:rsid w:val="00D4236A"/>
    <w:rsid w:val="00D426F4"/>
    <w:rsid w:val="00D4646E"/>
    <w:rsid w:val="00D503ED"/>
    <w:rsid w:val="00D518AB"/>
    <w:rsid w:val="00D56027"/>
    <w:rsid w:val="00D60465"/>
    <w:rsid w:val="00D60E20"/>
    <w:rsid w:val="00D71AD5"/>
    <w:rsid w:val="00D72B14"/>
    <w:rsid w:val="00D72E89"/>
    <w:rsid w:val="00D75B75"/>
    <w:rsid w:val="00D86406"/>
    <w:rsid w:val="00D864DA"/>
    <w:rsid w:val="00D86FAF"/>
    <w:rsid w:val="00D940F6"/>
    <w:rsid w:val="00DB5915"/>
    <w:rsid w:val="00DC07E2"/>
    <w:rsid w:val="00DC1E72"/>
    <w:rsid w:val="00DC2209"/>
    <w:rsid w:val="00DC2C8A"/>
    <w:rsid w:val="00DC5217"/>
    <w:rsid w:val="00DD3864"/>
    <w:rsid w:val="00DE25CD"/>
    <w:rsid w:val="00DE56C1"/>
    <w:rsid w:val="00DF3247"/>
    <w:rsid w:val="00DF51E8"/>
    <w:rsid w:val="00DF54AC"/>
    <w:rsid w:val="00DF70CA"/>
    <w:rsid w:val="00DF7D01"/>
    <w:rsid w:val="00E00663"/>
    <w:rsid w:val="00E042D5"/>
    <w:rsid w:val="00E06B1A"/>
    <w:rsid w:val="00E12132"/>
    <w:rsid w:val="00E13369"/>
    <w:rsid w:val="00E15996"/>
    <w:rsid w:val="00E20E83"/>
    <w:rsid w:val="00E20FFD"/>
    <w:rsid w:val="00E21A42"/>
    <w:rsid w:val="00E21CC9"/>
    <w:rsid w:val="00E25FE3"/>
    <w:rsid w:val="00E2794E"/>
    <w:rsid w:val="00E3169D"/>
    <w:rsid w:val="00E351ED"/>
    <w:rsid w:val="00E37C0E"/>
    <w:rsid w:val="00E407BD"/>
    <w:rsid w:val="00E42815"/>
    <w:rsid w:val="00E432B5"/>
    <w:rsid w:val="00E43555"/>
    <w:rsid w:val="00E50EEE"/>
    <w:rsid w:val="00E54519"/>
    <w:rsid w:val="00E57971"/>
    <w:rsid w:val="00E63B34"/>
    <w:rsid w:val="00E7053A"/>
    <w:rsid w:val="00E749F0"/>
    <w:rsid w:val="00E75C46"/>
    <w:rsid w:val="00E80744"/>
    <w:rsid w:val="00E86E8F"/>
    <w:rsid w:val="00E90F43"/>
    <w:rsid w:val="00E91A7A"/>
    <w:rsid w:val="00EA494F"/>
    <w:rsid w:val="00EA681E"/>
    <w:rsid w:val="00EB3FD9"/>
    <w:rsid w:val="00EB465F"/>
    <w:rsid w:val="00EB68D6"/>
    <w:rsid w:val="00EC40C2"/>
    <w:rsid w:val="00EC7124"/>
    <w:rsid w:val="00ED2ED9"/>
    <w:rsid w:val="00ED5DDE"/>
    <w:rsid w:val="00ED73F9"/>
    <w:rsid w:val="00EE25D3"/>
    <w:rsid w:val="00EE4E4A"/>
    <w:rsid w:val="00EE734A"/>
    <w:rsid w:val="00EF3483"/>
    <w:rsid w:val="00F00C6A"/>
    <w:rsid w:val="00F049AD"/>
    <w:rsid w:val="00F05C40"/>
    <w:rsid w:val="00F062C7"/>
    <w:rsid w:val="00F06422"/>
    <w:rsid w:val="00F1460F"/>
    <w:rsid w:val="00F24AAF"/>
    <w:rsid w:val="00F24CC6"/>
    <w:rsid w:val="00F26AD6"/>
    <w:rsid w:val="00F27D27"/>
    <w:rsid w:val="00F3158F"/>
    <w:rsid w:val="00F347F4"/>
    <w:rsid w:val="00F3489A"/>
    <w:rsid w:val="00F348F5"/>
    <w:rsid w:val="00F35E10"/>
    <w:rsid w:val="00F372A6"/>
    <w:rsid w:val="00F403EC"/>
    <w:rsid w:val="00F516A9"/>
    <w:rsid w:val="00F54EA7"/>
    <w:rsid w:val="00F61711"/>
    <w:rsid w:val="00F61E78"/>
    <w:rsid w:val="00F64ABC"/>
    <w:rsid w:val="00F7365A"/>
    <w:rsid w:val="00F73D4A"/>
    <w:rsid w:val="00F76B46"/>
    <w:rsid w:val="00F83DD2"/>
    <w:rsid w:val="00F85585"/>
    <w:rsid w:val="00F86327"/>
    <w:rsid w:val="00F948AC"/>
    <w:rsid w:val="00F95A2A"/>
    <w:rsid w:val="00FA2338"/>
    <w:rsid w:val="00FC0685"/>
    <w:rsid w:val="00FD0395"/>
    <w:rsid w:val="00FD2A35"/>
    <w:rsid w:val="00FD6052"/>
    <w:rsid w:val="00FD687C"/>
    <w:rsid w:val="00FD7358"/>
    <w:rsid w:val="00FE027F"/>
    <w:rsid w:val="00FE36C2"/>
    <w:rsid w:val="00FF046A"/>
    <w:rsid w:val="00FF2707"/>
    <w:rsid w:val="00FF3F9E"/>
    <w:rsid w:val="00FF55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ED6F90C-2EB2-4C91-A21C-23FD36141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1CC9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Padro"/>
    <w:next w:val="Corpodetexto"/>
    <w:link w:val="Ttulo1Char"/>
    <w:rsid w:val="007B3BE2"/>
    <w:pPr>
      <w:keepNext/>
      <w:spacing w:before="240" w:after="60"/>
      <w:ind w:left="835"/>
      <w:outlineLvl w:val="0"/>
    </w:pPr>
    <w:rPr>
      <w:rFonts w:ascii="Arial" w:hAnsi="Arial" w:cs="Arial"/>
      <w:b/>
      <w:bCs/>
      <w:sz w:val="32"/>
      <w:szCs w:val="3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2319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E21CC9"/>
    <w:pPr>
      <w:tabs>
        <w:tab w:val="left" w:pos="708"/>
      </w:tabs>
      <w:suppressAutoHyphens/>
      <w:spacing w:after="200" w:line="276" w:lineRule="auto"/>
    </w:pPr>
    <w:rPr>
      <w:rFonts w:eastAsia="SimSun"/>
      <w:color w:val="00000A"/>
      <w:sz w:val="22"/>
      <w:szCs w:val="22"/>
      <w:lang w:eastAsia="en-US"/>
    </w:rPr>
  </w:style>
  <w:style w:type="character" w:customStyle="1" w:styleId="LinkdaInternet">
    <w:name w:val="Link da Internet"/>
    <w:rsid w:val="00E21CC9"/>
    <w:rPr>
      <w:color w:val="0000FF"/>
      <w:u w:val="single"/>
      <w:lang w:val="pt-BR" w:eastAsia="pt-BR" w:bidi="pt-BR"/>
    </w:rPr>
  </w:style>
  <w:style w:type="character" w:customStyle="1" w:styleId="CabealhoChar">
    <w:name w:val="Cabeçalho Char"/>
    <w:basedOn w:val="Fontepargpadro"/>
    <w:rsid w:val="00E21CC9"/>
  </w:style>
  <w:style w:type="character" w:customStyle="1" w:styleId="RodapChar">
    <w:name w:val="Rodapé Char"/>
    <w:basedOn w:val="Fontepargpadro"/>
    <w:rsid w:val="00E21CC9"/>
  </w:style>
  <w:style w:type="character" w:customStyle="1" w:styleId="TextodebaloChar">
    <w:name w:val="Texto de balão Char"/>
    <w:rsid w:val="00E21CC9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E21CC9"/>
    <w:rPr>
      <w:sz w:val="20"/>
    </w:rPr>
  </w:style>
  <w:style w:type="character" w:customStyle="1" w:styleId="ListLabel2">
    <w:name w:val="ListLabel 2"/>
    <w:rsid w:val="00E21CC9"/>
    <w:rPr>
      <w:rFonts w:cs="Times New Roman"/>
    </w:rPr>
  </w:style>
  <w:style w:type="paragraph" w:styleId="Ttulo">
    <w:name w:val="Title"/>
    <w:basedOn w:val="Padro"/>
    <w:next w:val="Corpodetexto"/>
    <w:rsid w:val="00E21CC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Padro"/>
    <w:rsid w:val="00E21CC9"/>
    <w:pPr>
      <w:spacing w:after="120"/>
    </w:pPr>
  </w:style>
  <w:style w:type="paragraph" w:styleId="Lista">
    <w:name w:val="List"/>
    <w:basedOn w:val="Corpodetexto"/>
    <w:rsid w:val="00E21CC9"/>
    <w:rPr>
      <w:rFonts w:cs="Mangal"/>
    </w:rPr>
  </w:style>
  <w:style w:type="paragraph" w:styleId="Legenda">
    <w:name w:val="caption"/>
    <w:basedOn w:val="Padro"/>
    <w:rsid w:val="00E21C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rsid w:val="00E21CC9"/>
    <w:pPr>
      <w:suppressLineNumbers/>
    </w:pPr>
    <w:rPr>
      <w:rFonts w:cs="Mangal"/>
    </w:rPr>
  </w:style>
  <w:style w:type="paragraph" w:styleId="Cabealho">
    <w:name w:val="head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Textodebalo">
    <w:name w:val="Balloon Text"/>
    <w:basedOn w:val="Padro"/>
    <w:rsid w:val="00E21CC9"/>
    <w:pPr>
      <w:spacing w:after="0" w:line="100" w:lineRule="atLeast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8438A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543BB8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43BB8"/>
    <w:pPr>
      <w:spacing w:after="120"/>
    </w:pPr>
  </w:style>
  <w:style w:type="character" w:customStyle="1" w:styleId="Ttulo1Char">
    <w:name w:val="Título 1 Char"/>
    <w:link w:val="Ttulo1"/>
    <w:rsid w:val="007B3BE2"/>
    <w:rPr>
      <w:rFonts w:ascii="Arial" w:eastAsia="SimSun" w:hAnsi="Arial" w:cs="Arial"/>
      <w:b/>
      <w:bCs/>
      <w:color w:val="00000A"/>
      <w:sz w:val="32"/>
      <w:szCs w:val="32"/>
      <w:lang w:eastAsia="en-US"/>
    </w:rPr>
  </w:style>
  <w:style w:type="paragraph" w:styleId="PargrafodaLista">
    <w:name w:val="List Paragraph"/>
    <w:basedOn w:val="Padro"/>
    <w:uiPriority w:val="34"/>
    <w:qFormat/>
    <w:rsid w:val="007B3BE2"/>
    <w:pPr>
      <w:ind w:left="720"/>
    </w:pPr>
  </w:style>
  <w:style w:type="character" w:customStyle="1" w:styleId="Ttulo7Char">
    <w:name w:val="Título 7 Char"/>
    <w:basedOn w:val="Fontepargpadro"/>
    <w:link w:val="Ttulo7"/>
    <w:uiPriority w:val="9"/>
    <w:semiHidden/>
    <w:rsid w:val="00D2319D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customStyle="1" w:styleId="WW-Padro">
    <w:name w:val="WW-Padrão"/>
    <w:rsid w:val="00D864DA"/>
    <w:pPr>
      <w:tabs>
        <w:tab w:val="left" w:pos="708"/>
      </w:tabs>
      <w:suppressAutoHyphens/>
      <w:spacing w:after="200" w:line="276" w:lineRule="auto"/>
    </w:pPr>
    <w:rPr>
      <w:rFonts w:eastAsia="SimSun" w:cs="Calibri"/>
      <w:color w:val="00000A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6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3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7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4EA1EC-42BF-4509-A427-7832E6CB70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775</Words>
  <Characters>4187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Adm-04</dc:creator>
  <cp:lastModifiedBy>ADM-PC</cp:lastModifiedBy>
  <cp:revision>50</cp:revision>
  <cp:lastPrinted>2018-10-08T14:42:00Z</cp:lastPrinted>
  <dcterms:created xsi:type="dcterms:W3CDTF">2018-10-08T13:03:00Z</dcterms:created>
  <dcterms:modified xsi:type="dcterms:W3CDTF">2018-10-08T16:21:00Z</dcterms:modified>
</cp:coreProperties>
</file>