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drawing>
          <wp:anchor behindDoc="0" distT="0" distB="9525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00000A"/>
          <w:u w:val="single"/>
        </w:rPr>
      </w:pPr>
      <w:r>
        <w:rPr>
          <w:rFonts w:cs="Arial" w:ascii="Arial" w:hAnsi="Arial"/>
          <w:b/>
          <w:bCs/>
          <w:color w:val="00000A"/>
          <w:u w:val="single"/>
        </w:rPr>
        <w:t>Mensagem 41/2019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A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Senhor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</w:r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120"/>
        <w:ind w:firstLine="708"/>
        <w:jc w:val="both"/>
        <w:rPr/>
      </w:pPr>
      <w:r>
        <w:rPr>
          <w:rFonts w:cs="Arial" w:ascii="Arial" w:hAnsi="Arial"/>
          <w:shd w:fill="FFFFFF" w:val="clear"/>
        </w:rPr>
        <w:t>Venho no uso deste, após cumprimentá-los lhes encaminhar para apreciação dos Senhores o projeto de lei 41/2019.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shd w:fill="FFFFFF" w:val="clear"/>
        </w:rPr>
        <w:tab/>
        <w:t>O projeto de lei nº 41/2019 tem por finalidade propor a abertura de Crédito Adicional Especial no orçamento municipal vigente. O Crédito por sua parte, tem por finalidade dar condições para o Município realizar a devolução à União de recursos remanescentes de Contrato de Repasse proveniente de emenda parlamentar do então Deputado Federal José Stédile. A devolução dos recursos se faz necessário pois a licitação na modalidade pregão presencial se confirmou abaixo dos valores máximos fixados a partir de orçamentos enviados por fornecedores na fase de contratação da proposta.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shd w:fill="FFFFFF" w:val="clear"/>
        </w:rPr>
        <w:tab/>
        <w:t>A partir do exercício de 2017, a União não permitiu o aproveitamento dos recursos remanescentes dos contratos mediante sua reprogramação ou ampliação de metas, o que foi possível antes disso.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shd w:fill="FFFFFF" w:val="clear"/>
        </w:rPr>
        <w:tab/>
        <w:t>Sendo assim, o Poder Executivo pede a aprovação do presente projeto de lei,</w:t>
      </w:r>
      <w:bookmarkStart w:id="0" w:name="_GoBack"/>
      <w:bookmarkEnd w:id="0"/>
      <w:r>
        <w:rPr>
          <w:rFonts w:cs="Arial" w:ascii="Arial" w:hAnsi="Arial"/>
          <w:shd w:fill="FFFFFF" w:val="clear"/>
        </w:rPr>
        <w:t xml:space="preserve"> para assim poder atender a situação regimental. Pede ainda que o presente projeto de lei tramite em regime de urgência.</w:t>
      </w:r>
    </w:p>
    <w:p>
      <w:pPr>
        <w:pStyle w:val="Normal"/>
        <w:spacing w:before="0" w:after="120"/>
        <w:jc w:val="both"/>
        <w:rPr/>
      </w:pPr>
      <w:r>
        <w:rPr>
          <w:rFonts w:cs="Arial" w:ascii="Arial" w:hAnsi="Arial"/>
          <w:shd w:fill="FFFFFF" w:val="clear"/>
        </w:rPr>
        <w:tab/>
        <w:t>Nada mais para o momento.</w:t>
      </w:r>
    </w:p>
    <w:p>
      <w:pPr>
        <w:pStyle w:val="Normal"/>
        <w:tabs>
          <w:tab w:val="left" w:pos="709" w:leader="none"/>
          <w:tab w:val="left" w:pos="3180" w:leader="none"/>
        </w:tabs>
        <w:spacing w:lineRule="auto" w:line="240" w:before="0" w:after="120"/>
        <w:jc w:val="both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ab/>
        <w:t>Atenciosamente.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jc w:val="right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  <w:t xml:space="preserve">Arroio do Padre, 15 de julho de 2019. 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jc w:val="right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120"/>
        <w:jc w:val="center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</w:t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Nelson Milech</w:t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Vice-Prefeito no exercício do cargo de Prefeito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lang w:eastAsia="en-US"/>
        </w:rPr>
      </w:pPr>
      <w:r>
        <w:rPr>
          <w:rFonts w:eastAsia="Calibri" w:cs="Arial" w:ascii="Arial" w:hAnsi="Arial"/>
          <w:lang w:eastAsia="en-US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i/>
          <w:i/>
          <w:color w:val="00000A"/>
        </w:rPr>
      </w:pPr>
      <w:r>
        <w:rPr>
          <w:rFonts w:cs="Arial" w:ascii="Arial" w:hAnsi="Arial"/>
          <w:b/>
          <w:bCs/>
          <w:i/>
          <w:color w:val="00000A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Gilmar Schlesener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4445" distL="0" distR="0" simplePos="0" locked="0" layoutInCell="1" allowOverlap="1" relativeHeight="3">
            <wp:simplePos x="0" y="0"/>
            <wp:positionH relativeFrom="margin">
              <wp:posOffset>2627630</wp:posOffset>
            </wp:positionH>
            <wp:positionV relativeFrom="line">
              <wp:posOffset>635</wp:posOffset>
            </wp:positionV>
            <wp:extent cx="952500" cy="1100455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spacing w:lineRule="auto" w:line="240" w:before="0" w:after="0"/>
        <w:rPr>
          <w:rFonts w:ascii="Arial" w:hAnsi="Arial" w:cs="Arial"/>
          <w:b/>
          <w:b/>
          <w:bCs/>
          <w:color w:val="00000A"/>
        </w:rPr>
      </w:pPr>
      <w:r>
        <w:rPr>
          <w:rFonts w:cs="Arial" w:ascii="Arial" w:hAnsi="Arial"/>
          <w:b/>
          <w:bCs/>
          <w:color w:val="00000A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u w:val="single"/>
        </w:rPr>
        <w:t>PROJETO DE LEI Nº 41, DE 15 DE JULHO DE 2019.</w:t>
      </w:r>
    </w:p>
    <w:p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 o Município de Arroio do Padre a realizar abertura de Crédito Adicional Especial no Orçamento Municipal de 2019.</w:t>
      </w:r>
    </w:p>
    <w:p>
      <w:pPr>
        <w:pStyle w:val="Standard"/>
        <w:ind w:left="46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06 – Secretaria da Agricultura, Meio Ambiente e Desenvolvimento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01 – Manutenção das Atividades da Secretaria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20 – Agricultura 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122 – Administração Geral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0601 – Gestão da Agricultura, Meio Ambiente e Desenvolvimento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2.601 – Manutenção das Atividades da Secretaria</w:t>
      </w:r>
    </w:p>
    <w:p>
      <w:pPr>
        <w:pStyle w:val="Standard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4.4.20.93.00.00.00 – Indenizações e Restituições. R$ 13.699,29 (treze mil, seiscentos e noventa e nove reais e vinte e nove centavos)</w:t>
      </w:r>
    </w:p>
    <w:p>
      <w:pPr>
        <w:pStyle w:val="Standard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Fonte de Recurso: 1071 - Mapa</w:t>
      </w:r>
    </w:p>
    <w:p>
      <w:pPr>
        <w:pStyle w:val="Standard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426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2° </w:t>
      </w:r>
      <w:r>
        <w:rPr>
          <w:rFonts w:cs="Arial" w:ascii="Arial" w:hAnsi="Arial"/>
          <w:sz w:val="22"/>
          <w:szCs w:val="22"/>
        </w:rPr>
        <w:t>Servirão de cobertura para o Crédito Adicional Especial de que trata o art. 1° desta Lei, recursos financeiros provenientes do excesso de arrecadação, verificado no exercício de 2019, no valor de R$ 13.699,29 (treze mil, seiscentos e noventa e nove reais e vinte e nove centavos), na Fonte de Recurso: 1071 - Mapa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</w:rPr>
        <w:t xml:space="preserve">Art. 3° </w:t>
      </w:r>
      <w:r>
        <w:rPr>
          <w:rFonts w:cs="Arial" w:ascii="Arial" w:hAnsi="Arial"/>
        </w:rPr>
        <w:t>Esta Lei entra em vigor na data de sua publicação.</w:t>
      </w:r>
    </w:p>
    <w:p>
      <w:pPr>
        <w:pStyle w:val="Padro"/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 xml:space="preserve">Arroio do Padre, 15 de julho de 2019. </w:t>
      </w:r>
    </w:p>
    <w:p>
      <w:pPr>
        <w:pStyle w:val="Padro"/>
        <w:spacing w:lineRule="auto" w:line="240" w:before="0" w:after="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Visto técnico:</w:t>
      </w:r>
    </w:p>
    <w:p>
      <w:pPr>
        <w:pStyle w:val="Padro"/>
        <w:spacing w:lineRule="auto" w:line="240" w:before="0" w:after="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spacing w:lineRule="auto" w:line="240" w:before="0" w:after="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>Loutar Prieb</w:t>
      </w:r>
    </w:p>
    <w:p>
      <w:pPr>
        <w:pStyle w:val="Padro"/>
        <w:spacing w:lineRule="auto" w:line="240" w:before="0" w:after="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 xml:space="preserve">Secretário de Administração, Planejamento,                     </w:t>
      </w:r>
    </w:p>
    <w:p>
      <w:pPr>
        <w:pStyle w:val="Padro"/>
        <w:spacing w:lineRule="auto" w:line="240" w:before="0" w:after="0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  <w:t xml:space="preserve">Finanças, Gestão e Tributos                                                 </w:t>
      </w:r>
    </w:p>
    <w:p>
      <w:pPr>
        <w:pStyle w:val="Padro"/>
        <w:spacing w:lineRule="auto" w:line="240" w:before="0" w:after="0"/>
        <w:ind w:left="1701" w:hanging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Padro"/>
        <w:spacing w:lineRule="auto" w:line="240" w:before="0" w:after="0"/>
        <w:ind w:left="1701" w:hanging="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</w:rPr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</w:t>
      </w:r>
    </w:p>
    <w:p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Nelson Milech</w:t>
      </w:r>
    </w:p>
    <w:p>
      <w:pPr>
        <w:pStyle w:val="Standard"/>
        <w:jc w:val="center"/>
        <w:rPr/>
      </w:pPr>
      <w:r>
        <w:rPr>
          <w:rFonts w:cs="Arial" w:ascii="Arial" w:hAnsi="Arial"/>
          <w:sz w:val="22"/>
          <w:szCs w:val="22"/>
        </w:rPr>
        <w:t>Vice-Prefeito no exercício do cargo de Prefeito</w:t>
      </w:r>
    </w:p>
    <w:sectPr>
      <w:headerReference w:type="default" r:id="rId4"/>
      <w:type w:val="nextPage"/>
      <w:pgSz w:w="11906" w:h="16838"/>
      <w:pgMar w:left="1080" w:right="1080" w:header="708" w:top="765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link w:val="Ttulo1Char"/>
    <w:qFormat/>
    <w:rsid w:val="007b3be2"/>
    <w:pPr>
      <w:keepNext w:val="true"/>
      <w:widowControl w:val="false"/>
      <w:spacing w:before="240" w:after="60"/>
      <w:ind w:left="835" w:hanging="0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Padro"/>
    <w:rsid w:val="00e21cc9"/>
    <w:pPr>
      <w:spacing w:before="0" w:after="120"/>
    </w:pPr>
    <w:rPr/>
  </w:style>
  <w:style w:type="paragraph" w:styleId="Lista">
    <w:name w:val="List"/>
    <w:basedOn w:val="Corpode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uiPriority w:val="34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D552-DBD2-4D46-99B9-B009D849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LibreOffice/6.0.3.2$Windows_X86_64 LibreOffice_project/8f48d515416608e3a835360314dac7e47fd0b821</Application>
  <Pages>4</Pages>
  <Words>472</Words>
  <Characters>2574</Characters>
  <CharactersWithSpaces>3085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2019-07-15T16:10:00Z</dcterms:created>
  <dc:creator>Adm-04</dc:creator>
  <dc:description/>
  <dc:language>pt-BR</dc:language>
  <cp:lastModifiedBy>ADM-PC</cp:lastModifiedBy>
  <cp:lastPrinted>2019-07-15T17:32:00Z</cp:lastPrinted>
  <dcterms:modified xsi:type="dcterms:W3CDTF">2019-07-15T17:35:00Z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