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06B23">
        <w:rPr>
          <w:rFonts w:ascii="Arial" w:hAnsi="Arial" w:cs="Arial"/>
          <w:b/>
          <w:bCs/>
          <w:color w:val="auto"/>
          <w:u w:val="single"/>
        </w:rPr>
        <w:t>07/2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5228F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F5228F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567FE8" w:rsidRPr="00F5228F" w:rsidRDefault="00567FE8" w:rsidP="00F722C5">
      <w:pPr>
        <w:spacing w:after="86"/>
        <w:ind w:firstLine="708"/>
        <w:jc w:val="both"/>
      </w:pPr>
      <w:r w:rsidRPr="00F5228F">
        <w:rPr>
          <w:rFonts w:ascii="Arial" w:hAnsi="Arial"/>
        </w:rPr>
        <w:t>Após manifestar-lhe meus cumprimentos, vejo-me, em nome do município de Arroio do Padre, na obrigação de altera</w:t>
      </w:r>
      <w:r w:rsidR="00C3549C">
        <w:rPr>
          <w:rFonts w:ascii="Arial" w:hAnsi="Arial"/>
        </w:rPr>
        <w:t>r</w:t>
      </w:r>
      <w:bookmarkStart w:id="0" w:name="_GoBack"/>
      <w:bookmarkEnd w:id="0"/>
      <w:r w:rsidRPr="00F5228F">
        <w:rPr>
          <w:rFonts w:ascii="Arial" w:hAnsi="Arial"/>
        </w:rPr>
        <w:t xml:space="preserve"> o quadro de servidores públicos municipais, com a criação de mais uma vaga para o cargo de vigia.</w:t>
      </w:r>
    </w:p>
    <w:p w:rsidR="00567FE8" w:rsidRPr="00F5228F" w:rsidRDefault="00567FE8" w:rsidP="00567FE8">
      <w:pPr>
        <w:spacing w:after="86"/>
        <w:jc w:val="both"/>
      </w:pPr>
      <w:r w:rsidRPr="00F5228F">
        <w:rPr>
          <w:rFonts w:ascii="Arial" w:hAnsi="Arial"/>
        </w:rPr>
        <w:tab/>
        <w:t>O histórico da necessidade da criação de mais um cargo de vigia já é bastante conhecido. Por problemas em sua</w:t>
      </w:r>
      <w:r w:rsidR="00972F97" w:rsidRPr="00F5228F">
        <w:rPr>
          <w:rFonts w:ascii="Arial" w:hAnsi="Arial"/>
        </w:rPr>
        <w:t xml:space="preserve"> saúde o servidor Giovane </w:t>
      </w:r>
      <w:proofErr w:type="spellStart"/>
      <w:r w:rsidR="00972F97" w:rsidRPr="00F5228F">
        <w:rPr>
          <w:rFonts w:ascii="Arial" w:hAnsi="Arial"/>
        </w:rPr>
        <w:t>Monhsa</w:t>
      </w:r>
      <w:r w:rsidRPr="00F5228F">
        <w:rPr>
          <w:rFonts w:ascii="Arial" w:hAnsi="Arial"/>
        </w:rPr>
        <w:t>m</w:t>
      </w:r>
      <w:proofErr w:type="spellEnd"/>
      <w:r w:rsidRPr="00F5228F">
        <w:rPr>
          <w:rFonts w:ascii="Arial" w:hAnsi="Arial"/>
        </w:rPr>
        <w:t xml:space="preserve"> Ferreira, pedreiro na época, por orientação do INSS e depois de várias avaliações do médico do trabalho Dr. Neri Schiller, teve que ser readaptado em cargo, compa</w:t>
      </w:r>
      <w:r w:rsidR="008F797B">
        <w:rPr>
          <w:rFonts w:ascii="Arial" w:hAnsi="Arial"/>
        </w:rPr>
        <w:t>tível nos t</w:t>
      </w:r>
      <w:r w:rsidRPr="00F5228F">
        <w:rPr>
          <w:rFonts w:ascii="Arial" w:hAnsi="Arial"/>
        </w:rPr>
        <w:t>ermos do Regime Jurídico dos Servidores Públicos de Arroio do Padre.</w:t>
      </w:r>
    </w:p>
    <w:p w:rsidR="00567FE8" w:rsidRPr="00F5228F" w:rsidRDefault="00567FE8" w:rsidP="00567FE8">
      <w:pPr>
        <w:spacing w:after="86"/>
        <w:jc w:val="both"/>
      </w:pPr>
      <w:r w:rsidRPr="00F5228F">
        <w:rPr>
          <w:rFonts w:ascii="Arial" w:hAnsi="Arial"/>
        </w:rPr>
        <w:tab/>
        <w:t xml:space="preserve">Devido </w:t>
      </w:r>
      <w:r w:rsidR="00706B23" w:rsidRPr="00F5228F">
        <w:rPr>
          <w:rFonts w:ascii="Arial" w:hAnsi="Arial"/>
        </w:rPr>
        <w:t>à</w:t>
      </w:r>
      <w:r w:rsidRPr="00F5228F">
        <w:rPr>
          <w:rFonts w:ascii="Arial" w:hAnsi="Arial"/>
        </w:rPr>
        <w:t xml:space="preserve"> demora na tramitação de projeto de lei na Câmara de Vereadores em 2020 que buscava regulamentar a situação o município se viu obrigado a nomear o servidor em outro cargo em atendimento ao que dispõe a lei local. </w:t>
      </w:r>
      <w:r w:rsidR="00B91B93" w:rsidRPr="00F5228F">
        <w:rPr>
          <w:rFonts w:ascii="Arial" w:hAnsi="Arial"/>
        </w:rPr>
        <w:t>Aliás</w:t>
      </w:r>
      <w:r w:rsidRPr="00F5228F">
        <w:rPr>
          <w:rFonts w:ascii="Arial" w:hAnsi="Arial"/>
        </w:rPr>
        <w:t>, o projeto de lei foi reprovado posteriormente do que resultou a não regulamentação da forma como precisa, a situação do cargo em tela.</w:t>
      </w:r>
    </w:p>
    <w:p w:rsidR="00567FE8" w:rsidRDefault="00567FE8" w:rsidP="00567FE8">
      <w:pPr>
        <w:spacing w:after="86"/>
        <w:jc w:val="both"/>
        <w:rPr>
          <w:rFonts w:ascii="Arial" w:hAnsi="Arial"/>
        </w:rPr>
      </w:pPr>
      <w:r w:rsidRPr="00F5228F">
        <w:rPr>
          <w:rFonts w:ascii="Arial" w:hAnsi="Arial"/>
        </w:rPr>
        <w:tab/>
        <w:t>Diante disso, o Poder Executivo para evitar apontamentos dos órgãos de fiscalização e controle encaminha</w:t>
      </w:r>
      <w:r w:rsidR="008F797B">
        <w:rPr>
          <w:rFonts w:ascii="Arial" w:hAnsi="Arial"/>
        </w:rPr>
        <w:t xml:space="preserve"> novamente a</w:t>
      </w:r>
      <w:r w:rsidRPr="00F5228F">
        <w:rPr>
          <w:rFonts w:ascii="Arial" w:hAnsi="Arial"/>
        </w:rPr>
        <w:t xml:space="preserve"> proposta de criação de mais um cargo de vigia nos termos do </w:t>
      </w:r>
      <w:r w:rsidR="008F797B">
        <w:rPr>
          <w:rFonts w:ascii="Arial" w:hAnsi="Arial"/>
        </w:rPr>
        <w:t xml:space="preserve">de lei </w:t>
      </w:r>
      <w:r w:rsidRPr="00F5228F">
        <w:rPr>
          <w:rFonts w:ascii="Arial" w:hAnsi="Arial"/>
        </w:rPr>
        <w:t>presente projeto na expectativa de sua aprovação.</w:t>
      </w:r>
    </w:p>
    <w:p w:rsidR="008F797B" w:rsidRPr="00F5228F" w:rsidRDefault="008F797B" w:rsidP="00567FE8">
      <w:pPr>
        <w:spacing w:after="86"/>
        <w:jc w:val="both"/>
      </w:pPr>
      <w:r>
        <w:rPr>
          <w:rFonts w:ascii="Arial" w:hAnsi="Arial"/>
        </w:rPr>
        <w:tab/>
        <w:t>Até é possível que em uma reavaliação pelo médico do trabalho a situação seja revertida, que o Giovane possa exercer o cargo de pedreiro, contudo, neste momento não existe essa possibilidade.</w:t>
      </w:r>
    </w:p>
    <w:p w:rsidR="00567FE8" w:rsidRDefault="00567FE8" w:rsidP="00567FE8">
      <w:pPr>
        <w:spacing w:after="86"/>
        <w:jc w:val="both"/>
      </w:pPr>
      <w:r w:rsidRPr="00F5228F">
        <w:rPr>
          <w:rFonts w:ascii="Arial" w:hAnsi="Arial"/>
        </w:rPr>
        <w:tab/>
        <w:t>Nada mais para o momento, ao despedir-me, coloco-me a disposição para outras informações se ainda necessário</w:t>
      </w:r>
      <w:r>
        <w:rPr>
          <w:rFonts w:ascii="Arial" w:hAnsi="Arial"/>
          <w:sz w:val="24"/>
          <w:szCs w:val="24"/>
        </w:rPr>
        <w:t>.</w:t>
      </w:r>
    </w:p>
    <w:p w:rsidR="00FA2338" w:rsidRPr="00723019" w:rsidRDefault="00007329" w:rsidP="00F6492D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23019">
        <w:rPr>
          <w:rFonts w:ascii="Arial" w:hAnsi="Arial" w:cs="Arial"/>
          <w:shd w:val="clear" w:color="auto" w:fill="FFFFFF"/>
        </w:rPr>
        <w:tab/>
      </w:r>
      <w:r w:rsidR="00FA2338" w:rsidRPr="00723019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706B23">
        <w:rPr>
          <w:rFonts w:ascii="Arial" w:hAnsi="Arial" w:cs="Arial"/>
          <w:bCs/>
          <w:color w:val="auto"/>
        </w:rPr>
        <w:t>03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>de</w:t>
      </w:r>
      <w:r w:rsidR="00F722C5">
        <w:rPr>
          <w:rFonts w:ascii="Arial" w:hAnsi="Arial" w:cs="Arial"/>
          <w:bCs/>
          <w:color w:val="auto"/>
        </w:rPr>
        <w:t xml:space="preserve"> 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C0A52">
        <w:rPr>
          <w:rFonts w:ascii="Arial" w:hAnsi="Arial" w:cs="Arial"/>
          <w:b/>
          <w:bCs/>
          <w:color w:val="auto"/>
          <w:u w:val="single"/>
        </w:rPr>
        <w:t>0</w:t>
      </w:r>
      <w:r w:rsidR="00D75CFF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50EC4">
        <w:rPr>
          <w:rFonts w:ascii="Arial" w:hAnsi="Arial" w:cs="Arial"/>
          <w:b/>
          <w:bCs/>
          <w:color w:val="auto"/>
          <w:u w:val="single"/>
        </w:rPr>
        <w:t xml:space="preserve">03 </w:t>
      </w:r>
      <w:r w:rsidR="00896088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932F47" w:rsidRPr="006F2858" w:rsidRDefault="00932F47" w:rsidP="00932F47">
      <w:pPr>
        <w:spacing w:after="0"/>
        <w:ind w:left="4111"/>
        <w:jc w:val="both"/>
        <w:rPr>
          <w:rFonts w:ascii="Arial" w:hAnsi="Arial" w:cs="Arial"/>
        </w:rPr>
      </w:pPr>
      <w:r w:rsidRPr="006F2858">
        <w:rPr>
          <w:rFonts w:ascii="Arial" w:hAnsi="Arial" w:cs="Arial"/>
        </w:rPr>
        <w:t xml:space="preserve">Altera a Lei Municipal nº 961, de 30 de outubro de 2009 e alterações posteriores, criando </w:t>
      </w:r>
      <w:r w:rsidR="00C50EC4">
        <w:rPr>
          <w:rFonts w:ascii="Arial" w:hAnsi="Arial" w:cs="Arial"/>
        </w:rPr>
        <w:t xml:space="preserve">mais </w:t>
      </w:r>
      <w:r w:rsidRPr="006F2858">
        <w:rPr>
          <w:rFonts w:ascii="Arial" w:hAnsi="Arial" w:cs="Arial"/>
        </w:rPr>
        <w:t>um cargo de vigia</w:t>
      </w:r>
      <w:r>
        <w:rPr>
          <w:rFonts w:ascii="Arial" w:hAnsi="Arial" w:cs="Arial"/>
        </w:rPr>
        <w:t>.</w:t>
      </w:r>
    </w:p>
    <w:p w:rsidR="00932F47" w:rsidRPr="006F2858" w:rsidRDefault="00932F47" w:rsidP="00932F47">
      <w:pPr>
        <w:spacing w:before="240"/>
        <w:jc w:val="both"/>
        <w:rPr>
          <w:rFonts w:ascii="Arial" w:hAnsi="Arial" w:cs="Arial"/>
        </w:rPr>
      </w:pPr>
      <w:r w:rsidRPr="006F2858"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</w:rPr>
        <w:t xml:space="preserve">A presente Lei altera o Art. 3º da </w:t>
      </w:r>
      <w:r w:rsidRPr="006F2858">
        <w:rPr>
          <w:rFonts w:ascii="Arial" w:hAnsi="Arial" w:cs="Arial"/>
        </w:rPr>
        <w:t xml:space="preserve">Lei Municipal nº 961, de 30 de outubro de 2009, criando mais um </w:t>
      </w:r>
      <w:r>
        <w:rPr>
          <w:rFonts w:ascii="Arial" w:hAnsi="Arial" w:cs="Arial"/>
        </w:rPr>
        <w:t>cargo de vigia.</w:t>
      </w:r>
    </w:p>
    <w:p w:rsidR="00932F47" w:rsidRPr="006F2858" w:rsidRDefault="00932F47" w:rsidP="00932F47">
      <w:pPr>
        <w:spacing w:before="240"/>
        <w:jc w:val="both"/>
        <w:rPr>
          <w:rFonts w:ascii="Arial" w:hAnsi="Arial" w:cs="Arial"/>
          <w:b/>
        </w:rPr>
      </w:pPr>
      <w:r w:rsidRPr="006F2858"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>O A</w:t>
      </w:r>
      <w:r w:rsidRPr="006F2858">
        <w:rPr>
          <w:rFonts w:ascii="Arial" w:hAnsi="Arial" w:cs="Arial"/>
        </w:rPr>
        <w:t>rt. 3º da Lei Municipal nº 961</w:t>
      </w:r>
      <w:r>
        <w:rPr>
          <w:rFonts w:ascii="Arial" w:hAnsi="Arial" w:cs="Arial"/>
        </w:rPr>
        <w:t>,</w:t>
      </w:r>
      <w:r w:rsidRPr="006F2858">
        <w:rPr>
          <w:rFonts w:ascii="Arial" w:hAnsi="Arial" w:cs="Arial"/>
        </w:rPr>
        <w:t xml:space="preserve"> de 30 de outubro </w:t>
      </w:r>
      <w:r w:rsidRPr="006F2858">
        <w:rPr>
          <w:rFonts w:ascii="Arial" w:hAnsi="Arial" w:cs="Arial"/>
          <w:bCs/>
        </w:rPr>
        <w:t>de 2009</w:t>
      </w:r>
      <w:r w:rsidRPr="006F2858">
        <w:rPr>
          <w:rFonts w:ascii="Arial" w:hAnsi="Arial" w:cs="Arial"/>
        </w:rPr>
        <w:t xml:space="preserve"> passa</w:t>
      </w:r>
      <w:r>
        <w:rPr>
          <w:rFonts w:ascii="Arial" w:hAnsi="Arial" w:cs="Arial"/>
        </w:rPr>
        <w:t>rá</w:t>
      </w:r>
      <w:r w:rsidRPr="006F2858">
        <w:rPr>
          <w:rFonts w:ascii="Arial" w:hAnsi="Arial" w:cs="Arial"/>
        </w:rPr>
        <w:t xml:space="preserve"> a vigorar com a seguinte redação:</w:t>
      </w:r>
    </w:p>
    <w:p w:rsidR="00932F47" w:rsidRPr="006F2858" w:rsidRDefault="00932F47" w:rsidP="00932F47">
      <w:pPr>
        <w:spacing w:before="240"/>
        <w:ind w:left="1134"/>
        <w:jc w:val="both"/>
        <w:rPr>
          <w:rFonts w:ascii="Arial" w:hAnsi="Arial" w:cs="Arial"/>
          <w:i/>
        </w:rPr>
      </w:pPr>
      <w:bookmarkStart w:id="1" w:name="__DdeLink__6_1454820372"/>
      <w:r w:rsidRPr="006F2858">
        <w:rPr>
          <w:rFonts w:ascii="Arial" w:hAnsi="Arial" w:cs="Arial"/>
          <w:b/>
          <w:i/>
        </w:rPr>
        <w:t xml:space="preserve">Art. 3º </w:t>
      </w:r>
      <w:bookmarkEnd w:id="1"/>
      <w:r w:rsidR="00961626">
        <w:rPr>
          <w:rFonts w:ascii="Arial" w:hAnsi="Arial" w:cs="Arial"/>
        </w:rPr>
        <w:t>O quadro de cargos de provimento efetivo é integrado pelas seguintes categorias funcionais, com o respectivo número de cargos, carga hor</w:t>
      </w:r>
      <w:r w:rsidR="005B037F">
        <w:rPr>
          <w:rFonts w:ascii="Arial" w:hAnsi="Arial" w:cs="Arial"/>
        </w:rPr>
        <w:t>á</w:t>
      </w:r>
      <w:r w:rsidR="00961626">
        <w:rPr>
          <w:rFonts w:ascii="Arial" w:hAnsi="Arial" w:cs="Arial"/>
        </w:rPr>
        <w:t>ria de acordo com o abaixo especificado e os padrões de vencimento que são fixados conforme anexo II desta Lei:</w:t>
      </w:r>
    </w:p>
    <w:tbl>
      <w:tblPr>
        <w:tblW w:w="0" w:type="auto"/>
        <w:tblInd w:w="12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02"/>
        <w:gridCol w:w="1717"/>
        <w:gridCol w:w="3528"/>
      </w:tblGrid>
      <w:tr w:rsidR="00841FA1" w:rsidRPr="00841FA1" w:rsidTr="0042543A">
        <w:trPr>
          <w:trHeight w:val="80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b/>
                <w:i/>
                <w:lang w:eastAsia="en-US"/>
              </w:rPr>
              <w:t>Denominação da categoria funcional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b/>
                <w:i/>
                <w:lang w:eastAsia="en-US"/>
              </w:rPr>
              <w:t>Nº de cargos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b/>
                <w:i/>
                <w:lang w:eastAsia="en-US"/>
              </w:rPr>
              <w:t>Código/Carga Horária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Procurador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 – 40</w:t>
            </w:r>
          </w:p>
        </w:tc>
      </w:tr>
      <w:tr w:rsidR="00841FA1" w:rsidRPr="00841FA1" w:rsidTr="0042543A">
        <w:trPr>
          <w:trHeight w:val="51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Assistente Social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Contador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Dentista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4 – 20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Enfermeiro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5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Engenheiro Civil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6 – 30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Médico 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7 – 20</w:t>
            </w:r>
          </w:p>
        </w:tc>
      </w:tr>
      <w:tr w:rsidR="00841FA1" w:rsidRPr="00841FA1" w:rsidTr="0042543A">
        <w:trPr>
          <w:trHeight w:val="51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Médico Veterinário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8 – 20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Nutricionista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9 – 40</w:t>
            </w:r>
          </w:p>
        </w:tc>
      </w:tr>
      <w:tr w:rsidR="00841FA1" w:rsidRPr="00841FA1" w:rsidTr="0042543A">
        <w:trPr>
          <w:trHeight w:val="48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Engenheiro Agrônomo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10 – 20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Psicólogo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11 – 30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Farmacêutico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12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Fisioterapeuta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13 – 40</w:t>
            </w:r>
          </w:p>
        </w:tc>
      </w:tr>
      <w:tr w:rsidR="00841FA1" w:rsidRPr="00841FA1" w:rsidTr="0042543A">
        <w:trPr>
          <w:trHeight w:val="51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lastRenderedPageBreak/>
              <w:t>Dentista – ESF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14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Médico – ESF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15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Agente Administrativo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10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16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Agente de Tributos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17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Agente Comunitário de Saúde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06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18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Auxiliar Administrativo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08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19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Tesoureiro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20 – 40</w:t>
            </w:r>
          </w:p>
        </w:tc>
      </w:tr>
      <w:tr w:rsidR="00841FA1" w:rsidRPr="00841FA1" w:rsidTr="0042543A">
        <w:trPr>
          <w:trHeight w:val="51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Fiscal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21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Técnico em Contabilidade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22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Agente de Campo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23 – 40</w:t>
            </w:r>
          </w:p>
        </w:tc>
      </w:tr>
      <w:tr w:rsidR="00841FA1" w:rsidRPr="00841FA1" w:rsidTr="0042543A">
        <w:trPr>
          <w:trHeight w:val="51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Agente de Informática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24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Auxiliar de Consultório Dentário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25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Técnico em Enfermagem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07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26 – 40</w:t>
            </w:r>
          </w:p>
        </w:tc>
      </w:tr>
      <w:tr w:rsidR="00841FA1" w:rsidRPr="00841FA1" w:rsidTr="0042543A">
        <w:trPr>
          <w:trHeight w:val="52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Auxiliar de Obras e Serviços Públicos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12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27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Pedreiro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28 – 40</w:t>
            </w:r>
          </w:p>
        </w:tc>
      </w:tr>
      <w:tr w:rsidR="00841FA1" w:rsidRPr="00841FA1" w:rsidTr="0042543A">
        <w:trPr>
          <w:trHeight w:val="47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Condutor de Máquinas e/ou Veículos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23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29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Agente de Serviços Gerais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20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30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Vigia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31 – 40</w:t>
            </w:r>
          </w:p>
        </w:tc>
      </w:tr>
      <w:tr w:rsidR="00841FA1" w:rsidRPr="00841FA1" w:rsidTr="0042543A">
        <w:trPr>
          <w:trHeight w:val="51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Secretario de Escola 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32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Auxiliar de Disciplina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03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33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Atendente de Educação Infantil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07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34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Médico – ESF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35 – 20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Médico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36 – 15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Médico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05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37 – 12</w:t>
            </w:r>
          </w:p>
        </w:tc>
      </w:tr>
      <w:tr w:rsidR="00841FA1" w:rsidRPr="00841FA1" w:rsidTr="0042543A">
        <w:trPr>
          <w:trHeight w:val="51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Enfermeiro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38 – 20</w:t>
            </w:r>
          </w:p>
        </w:tc>
      </w:tr>
      <w:tr w:rsidR="00841FA1" w:rsidRPr="00841FA1" w:rsidTr="0042543A">
        <w:trPr>
          <w:trHeight w:val="80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Médico especializado em Ginecologista e Obstetrícia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39 – 04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 xml:space="preserve">Médico especializado em Pediatria 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40 – 04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Agente de Controle Interno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41 – 15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lastRenderedPageBreak/>
              <w:t>Médico Cardiologista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42 – 04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Gari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43 – 40</w:t>
            </w:r>
          </w:p>
        </w:tc>
      </w:tr>
      <w:tr w:rsidR="00841FA1" w:rsidRPr="00841FA1" w:rsidTr="0042543A">
        <w:trPr>
          <w:trHeight w:val="49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Fiscal Ambiental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A1" w:rsidRPr="00841FA1" w:rsidRDefault="00841FA1" w:rsidP="0042543A">
            <w:pPr>
              <w:spacing w:after="0"/>
              <w:jc w:val="center"/>
              <w:rPr>
                <w:i/>
              </w:rPr>
            </w:pPr>
            <w:r w:rsidRPr="00841FA1">
              <w:rPr>
                <w:rFonts w:ascii="Arial" w:eastAsia="Calibri" w:hAnsi="Arial" w:cs="Arial"/>
                <w:i/>
                <w:lang w:eastAsia="en-US"/>
              </w:rPr>
              <w:t>SE 44 - 12</w:t>
            </w:r>
          </w:p>
        </w:tc>
      </w:tr>
    </w:tbl>
    <w:p w:rsidR="00932F47" w:rsidRPr="006F2858" w:rsidRDefault="00932F47" w:rsidP="00932F47">
      <w:pPr>
        <w:pStyle w:val="Corpodetexto"/>
        <w:spacing w:after="0" w:line="240" w:lineRule="auto"/>
        <w:jc w:val="center"/>
        <w:rPr>
          <w:rFonts w:ascii="Arial" w:eastAsia="Calibri" w:hAnsi="Arial" w:cs="Arial"/>
          <w:color w:val="auto"/>
        </w:rPr>
      </w:pPr>
    </w:p>
    <w:p w:rsidR="00932F47" w:rsidRPr="006F2858" w:rsidRDefault="00932F47" w:rsidP="00932F47">
      <w:pPr>
        <w:tabs>
          <w:tab w:val="left" w:pos="9645"/>
        </w:tabs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</w:t>
      </w:r>
      <w:r w:rsidRPr="006F2858">
        <w:rPr>
          <w:rFonts w:ascii="Arial" w:hAnsi="Arial" w:cs="Arial"/>
          <w:b/>
          <w:bCs/>
        </w:rPr>
        <w:t>º</w:t>
      </w:r>
      <w:r w:rsidRPr="006F2858">
        <w:rPr>
          <w:rFonts w:ascii="Arial" w:hAnsi="Arial" w:cs="Arial"/>
        </w:rPr>
        <w:t xml:space="preserve"> Mantêm-se inalteradas as demais disposições legais consignadas na Lei Municipal 961</w:t>
      </w:r>
      <w:r>
        <w:rPr>
          <w:rFonts w:ascii="Arial" w:hAnsi="Arial" w:cs="Arial"/>
        </w:rPr>
        <w:t>,</w:t>
      </w:r>
      <w:r w:rsidRPr="006F2858">
        <w:rPr>
          <w:rFonts w:ascii="Arial" w:hAnsi="Arial" w:cs="Arial"/>
        </w:rPr>
        <w:t xml:space="preserve"> de 30 de outubro de 2009 e alterações posteriores vigente</w:t>
      </w:r>
      <w:r w:rsidR="00F51C3F">
        <w:rPr>
          <w:rFonts w:ascii="Arial" w:hAnsi="Arial" w:cs="Arial"/>
        </w:rPr>
        <w:t>s</w:t>
      </w:r>
      <w:r w:rsidRPr="006F2858">
        <w:rPr>
          <w:rFonts w:ascii="Arial" w:hAnsi="Arial" w:cs="Arial"/>
        </w:rPr>
        <w:t xml:space="preserve"> nesta data.</w:t>
      </w:r>
    </w:p>
    <w:p w:rsidR="00932F47" w:rsidRDefault="00932F47" w:rsidP="00932F47">
      <w:pPr>
        <w:tabs>
          <w:tab w:val="left" w:pos="9645"/>
        </w:tabs>
        <w:spacing w:before="240" w:line="240" w:lineRule="auto"/>
        <w:jc w:val="both"/>
        <w:rPr>
          <w:rFonts w:ascii="Arial" w:hAnsi="Arial" w:cs="Arial"/>
        </w:rPr>
      </w:pPr>
      <w:r w:rsidRPr="006F2858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6F2858">
        <w:rPr>
          <w:rFonts w:ascii="Arial" w:hAnsi="Arial" w:cs="Arial"/>
          <w:b/>
          <w:bCs/>
        </w:rPr>
        <w:t xml:space="preserve">º </w:t>
      </w:r>
      <w:r w:rsidRPr="006F2858">
        <w:rPr>
          <w:rFonts w:ascii="Arial" w:hAnsi="Arial" w:cs="Arial"/>
        </w:rPr>
        <w:t>As despesas decorrentes da aplicação desta Lei correrão a conta de dotações orçamentárias próprias a serem consignadas ao orçamento municipal vigente.</w:t>
      </w:r>
    </w:p>
    <w:p w:rsidR="0052390F" w:rsidRDefault="00932F47" w:rsidP="00076310">
      <w:pPr>
        <w:tabs>
          <w:tab w:val="left" w:pos="9645"/>
        </w:tabs>
        <w:spacing w:before="240" w:line="240" w:lineRule="auto"/>
        <w:jc w:val="both"/>
        <w:rPr>
          <w:rFonts w:ascii="Arial" w:hAnsi="Arial" w:cs="Arial"/>
          <w:b/>
        </w:rPr>
      </w:pPr>
      <w:r w:rsidRPr="006F2858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6F2858">
        <w:rPr>
          <w:rFonts w:ascii="Arial" w:hAnsi="Arial" w:cs="Arial"/>
          <w:b/>
          <w:bCs/>
        </w:rPr>
        <w:t xml:space="preserve">º </w:t>
      </w:r>
      <w:r w:rsidRPr="006F2858">
        <w:rPr>
          <w:rFonts w:ascii="Arial" w:hAnsi="Arial" w:cs="Arial"/>
        </w:rPr>
        <w:t xml:space="preserve">Esta Lei entra em </w:t>
      </w:r>
      <w:r w:rsidR="00076310">
        <w:rPr>
          <w:rFonts w:ascii="Arial" w:hAnsi="Arial" w:cs="Arial"/>
        </w:rPr>
        <w:t>vigor na data de sua publicação</w:t>
      </w:r>
      <w:r w:rsidR="00076310" w:rsidRPr="00076310">
        <w:rPr>
          <w:rFonts w:ascii="Arial" w:hAnsi="Arial" w:cs="Arial"/>
          <w:b/>
        </w:rPr>
        <w:t>.</w:t>
      </w: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076310">
        <w:rPr>
          <w:rFonts w:ascii="Arial" w:hAnsi="Arial" w:cs="Arial"/>
        </w:rPr>
        <w:t xml:space="preserve"> 03</w:t>
      </w:r>
      <w:r w:rsidR="00F6492D" w:rsidRPr="003D4707">
        <w:rPr>
          <w:rFonts w:ascii="Arial" w:hAnsi="Arial" w:cs="Arial"/>
        </w:rPr>
        <w:t xml:space="preserve"> de</w:t>
      </w:r>
      <w:r w:rsidR="00F64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fevereiro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Pr="003D4707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280436" w:rsidRPr="003D4707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2E" w:rsidRDefault="00D2582E">
      <w:pPr>
        <w:spacing w:after="0" w:line="240" w:lineRule="auto"/>
      </w:pPr>
      <w:r>
        <w:separator/>
      </w:r>
    </w:p>
  </w:endnote>
  <w:endnote w:type="continuationSeparator" w:id="0">
    <w:p w:rsidR="00D2582E" w:rsidRDefault="00D2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2E" w:rsidRDefault="00D2582E">
      <w:pPr>
        <w:spacing w:after="0" w:line="240" w:lineRule="auto"/>
      </w:pPr>
      <w:r>
        <w:separator/>
      </w:r>
    </w:p>
  </w:footnote>
  <w:footnote w:type="continuationSeparator" w:id="0">
    <w:p w:rsidR="00D2582E" w:rsidRDefault="00D2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6310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0EE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2F0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B6D2A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CFD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76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37F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06B23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38EA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1FA1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1972"/>
    <w:rsid w:val="008F797B"/>
    <w:rsid w:val="0090338F"/>
    <w:rsid w:val="0090396B"/>
    <w:rsid w:val="00907F25"/>
    <w:rsid w:val="0091089B"/>
    <w:rsid w:val="00911BE8"/>
    <w:rsid w:val="00911C6B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2F47"/>
    <w:rsid w:val="009337FA"/>
    <w:rsid w:val="00941F5E"/>
    <w:rsid w:val="009521D7"/>
    <w:rsid w:val="00952354"/>
    <w:rsid w:val="00955138"/>
    <w:rsid w:val="00956470"/>
    <w:rsid w:val="00961626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4805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11D3A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5CF5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3549C"/>
    <w:rsid w:val="00C40C5F"/>
    <w:rsid w:val="00C40D5F"/>
    <w:rsid w:val="00C41402"/>
    <w:rsid w:val="00C4224F"/>
    <w:rsid w:val="00C50584"/>
    <w:rsid w:val="00C50EC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82E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75CFF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4E89"/>
    <w:rsid w:val="00E255D3"/>
    <w:rsid w:val="00E25FE3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1C3F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4CA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1612F0"/>
    <w:pPr>
      <w:suppressLineNumbers/>
    </w:pPr>
    <w:rPr>
      <w:rFonts w:eastAsia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049C-7D0C-49F0-9551-90AA084E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62</cp:revision>
  <cp:lastPrinted>2020-01-13T15:28:00Z</cp:lastPrinted>
  <dcterms:created xsi:type="dcterms:W3CDTF">2020-02-03T13:07:00Z</dcterms:created>
  <dcterms:modified xsi:type="dcterms:W3CDTF">2020-02-03T17:35:00Z</dcterms:modified>
</cp:coreProperties>
</file>