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Mensagem</w:t>
      </w:r>
      <w:r w:rsidR="007232C2">
        <w:rPr>
          <w:rFonts w:ascii="Arial" w:hAnsi="Arial" w:cs="Arial"/>
          <w:b/>
          <w:bCs/>
          <w:color w:val="auto"/>
          <w:u w:val="single"/>
        </w:rPr>
        <w:t xml:space="preserve"> 0</w:t>
      </w:r>
      <w:r w:rsidR="00A76620">
        <w:rPr>
          <w:rFonts w:ascii="Arial" w:hAnsi="Arial" w:cs="Arial"/>
          <w:b/>
          <w:bCs/>
          <w:color w:val="auto"/>
          <w:u w:val="single"/>
        </w:rPr>
        <w:t>9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8E35FB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1D7947" w:rsidRPr="00817B53" w:rsidRDefault="001D7947" w:rsidP="00A76620">
      <w:pPr>
        <w:spacing w:after="120"/>
        <w:ind w:firstLine="708"/>
        <w:jc w:val="both"/>
      </w:pPr>
      <w:r w:rsidRPr="00817B53">
        <w:rPr>
          <w:rFonts w:ascii="Arial" w:hAnsi="Arial"/>
        </w:rPr>
        <w:t>Com meus cumprimentos enc</w:t>
      </w:r>
      <w:r w:rsidR="00A76620" w:rsidRPr="00817B53">
        <w:rPr>
          <w:rFonts w:ascii="Arial" w:hAnsi="Arial"/>
        </w:rPr>
        <w:t>aminho-lhes o projeto de lei 09</w:t>
      </w:r>
      <w:r w:rsidRPr="00817B53">
        <w:rPr>
          <w:rFonts w:ascii="Arial" w:hAnsi="Arial"/>
        </w:rPr>
        <w:t>/2020.</w:t>
      </w:r>
    </w:p>
    <w:p w:rsidR="001D7947" w:rsidRPr="00817B53" w:rsidRDefault="001D7947" w:rsidP="00A76620">
      <w:pPr>
        <w:spacing w:after="120"/>
        <w:jc w:val="both"/>
      </w:pPr>
      <w:r w:rsidRPr="00817B53">
        <w:rPr>
          <w:rFonts w:ascii="Arial" w:hAnsi="Arial"/>
        </w:rPr>
        <w:tab/>
        <w:t xml:space="preserve">O projeto de </w:t>
      </w:r>
      <w:r w:rsidR="00A76620" w:rsidRPr="00817B53">
        <w:rPr>
          <w:rFonts w:ascii="Arial" w:hAnsi="Arial"/>
        </w:rPr>
        <w:t>lei 09</w:t>
      </w:r>
      <w:r w:rsidRPr="00817B53">
        <w:rPr>
          <w:rFonts w:ascii="Arial" w:hAnsi="Arial"/>
        </w:rPr>
        <w:t>/2020 tem por finalidade alterar a Lei Municipal nº 962</w:t>
      </w:r>
      <w:r w:rsidR="00A76620" w:rsidRPr="00817B53">
        <w:rPr>
          <w:rFonts w:ascii="Arial" w:hAnsi="Arial"/>
        </w:rPr>
        <w:t>,</w:t>
      </w:r>
      <w:r w:rsidRPr="00817B53">
        <w:rPr>
          <w:rFonts w:ascii="Arial" w:hAnsi="Arial"/>
        </w:rPr>
        <w:t xml:space="preserve"> de 30 de outubro 2009 criando mais uma vaga para Coordenador Pedagógico para a Escola Benjamim Constant.</w:t>
      </w:r>
    </w:p>
    <w:p w:rsidR="001D7947" w:rsidRPr="00817B53" w:rsidRDefault="001D7947" w:rsidP="00A76620">
      <w:pPr>
        <w:spacing w:after="120"/>
        <w:jc w:val="both"/>
      </w:pPr>
      <w:r w:rsidRPr="00817B53">
        <w:rPr>
          <w:rFonts w:ascii="Arial" w:hAnsi="Arial"/>
        </w:rPr>
        <w:tab/>
        <w:t xml:space="preserve">Com a criação de mais um cargo de Coordenador Pedagógico pretende-se destinar um cargo para os anos iniciais e outro para os anos finais do ensino fundamental, </w:t>
      </w:r>
      <w:r w:rsidR="003E4C15">
        <w:rPr>
          <w:rFonts w:ascii="Arial" w:hAnsi="Arial"/>
        </w:rPr>
        <w:t xml:space="preserve">naquela escola </w:t>
      </w:r>
      <w:r w:rsidRPr="00817B53">
        <w:rPr>
          <w:rFonts w:ascii="Arial" w:hAnsi="Arial"/>
        </w:rPr>
        <w:t>como os quais deste modo pretende-se dar maior atenção no desenvolver das atividades escolares.</w:t>
      </w:r>
    </w:p>
    <w:p w:rsidR="001D7947" w:rsidRPr="00817B53" w:rsidRDefault="001D7947" w:rsidP="00A76620">
      <w:pPr>
        <w:spacing w:after="120"/>
        <w:jc w:val="both"/>
      </w:pPr>
      <w:r w:rsidRPr="00817B53">
        <w:rPr>
          <w:rFonts w:ascii="Arial" w:hAnsi="Arial"/>
        </w:rPr>
        <w:tab/>
        <w:t>Conforme vigente o valor da remuneração do Coordenador Pedagógico na Escola Benjamin Constant é de R$ 1.517,47 (</w:t>
      </w:r>
      <w:r w:rsidR="00817B53" w:rsidRPr="00817B53">
        <w:rPr>
          <w:rFonts w:ascii="Arial" w:hAnsi="Arial"/>
        </w:rPr>
        <w:t xml:space="preserve">um </w:t>
      </w:r>
      <w:r w:rsidRPr="00817B53">
        <w:rPr>
          <w:rFonts w:ascii="Arial" w:hAnsi="Arial"/>
        </w:rPr>
        <w:t>mil e quinhentos e dezessete reais e quarenta e sete centavos) mensais.</w:t>
      </w:r>
    </w:p>
    <w:p w:rsidR="001D7947" w:rsidRPr="00817B53" w:rsidRDefault="001D7947" w:rsidP="00A7662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17B53">
        <w:rPr>
          <w:rFonts w:ascii="Arial" w:hAnsi="Arial"/>
        </w:rPr>
        <w:tab/>
        <w:t>Sendo o que se tinha no momento, despeço.</w:t>
      </w:r>
    </w:p>
    <w:p w:rsidR="00FA2338" w:rsidRDefault="001D7947" w:rsidP="001D794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17B53">
        <w:rPr>
          <w:rFonts w:ascii="Arial" w:hAnsi="Arial" w:cs="Arial"/>
          <w:shd w:val="clear" w:color="auto" w:fill="FFFFFF"/>
        </w:rPr>
        <w:tab/>
      </w:r>
      <w:r w:rsidR="00FA2338" w:rsidRPr="00817B53">
        <w:rPr>
          <w:rFonts w:ascii="Arial" w:hAnsi="Arial" w:cs="Arial"/>
          <w:shd w:val="clear" w:color="auto" w:fill="FFFFFF"/>
        </w:rPr>
        <w:t>Atenciosamente.</w:t>
      </w:r>
    </w:p>
    <w:p w:rsidR="00817B53" w:rsidRPr="00817B53" w:rsidRDefault="00817B53" w:rsidP="001D794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7232C2">
        <w:rPr>
          <w:rFonts w:ascii="Arial" w:hAnsi="Arial" w:cs="Arial"/>
          <w:bCs/>
          <w:color w:val="auto"/>
        </w:rPr>
        <w:t>03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F722C5">
        <w:rPr>
          <w:rFonts w:ascii="Arial" w:hAnsi="Arial" w:cs="Arial"/>
          <w:bCs/>
          <w:color w:val="auto"/>
        </w:rPr>
        <w:t xml:space="preserve"> 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817B53" w:rsidRPr="0050242F" w:rsidRDefault="00817B53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17B53" w:rsidRPr="0050242F" w:rsidRDefault="00817B53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Pr="00B750F5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26468">
      <w:pPr>
        <w:spacing w:after="0" w:line="240" w:lineRule="auto"/>
        <w:ind w:left="709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D19C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FD19C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D19C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FD19CB">
        <w:rPr>
          <w:rFonts w:ascii="Arial" w:hAnsi="Arial" w:cs="Arial"/>
          <w:b/>
        </w:rPr>
        <w:t>ESTADO DO RIO GRANDE DO SUL</w:t>
      </w:r>
    </w:p>
    <w:p w:rsidR="00D864DA" w:rsidRPr="00FD19C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D19CB">
        <w:rPr>
          <w:rFonts w:ascii="Arial" w:hAnsi="Arial" w:cs="Arial"/>
          <w:b/>
        </w:rPr>
        <w:t>MUNICÍPIO DE ARROIO DO PADRE</w:t>
      </w:r>
    </w:p>
    <w:p w:rsidR="00D864DA" w:rsidRPr="00FD19C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D19CB">
        <w:rPr>
          <w:rFonts w:ascii="Arial" w:hAnsi="Arial" w:cs="Arial"/>
          <w:b/>
        </w:rPr>
        <w:t>GABINETE DO PREFEITO</w:t>
      </w:r>
    </w:p>
    <w:p w:rsidR="003A2199" w:rsidRPr="00FD19C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FD19CB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D19C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D19C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0A52" w:rsidRPr="00FD19CB">
        <w:rPr>
          <w:rFonts w:ascii="Arial" w:hAnsi="Arial" w:cs="Arial"/>
          <w:b/>
          <w:bCs/>
          <w:color w:val="auto"/>
          <w:u w:val="single"/>
        </w:rPr>
        <w:t>0</w:t>
      </w:r>
      <w:r w:rsidR="00DB5EC0" w:rsidRPr="00FD19CB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FD19C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D19C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1789C" w:rsidRPr="00FD19CB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FD19C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FD19C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 w:rsidRPr="00FD19CB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D19CB">
        <w:rPr>
          <w:rFonts w:ascii="Arial" w:hAnsi="Arial" w:cs="Arial"/>
          <w:b/>
          <w:bCs/>
          <w:color w:val="auto"/>
          <w:u w:val="single"/>
        </w:rPr>
        <w:t>.</w:t>
      </w:r>
    </w:p>
    <w:p w:rsidR="00497F68" w:rsidRPr="00FD19CB" w:rsidRDefault="00497F68" w:rsidP="00497F68">
      <w:pPr>
        <w:spacing w:after="120"/>
        <w:ind w:left="3969"/>
        <w:jc w:val="both"/>
        <w:rPr>
          <w:rFonts w:ascii="Arial" w:hAnsi="Arial" w:cs="Arial"/>
        </w:rPr>
      </w:pPr>
      <w:r w:rsidRPr="00FD19CB">
        <w:rPr>
          <w:rFonts w:ascii="Arial" w:hAnsi="Arial" w:cs="Arial"/>
        </w:rPr>
        <w:t>Altera o art. 34 e o anexo II da Lei Municipal nº 962 de 04 de novembro de 2009.</w:t>
      </w:r>
    </w:p>
    <w:p w:rsidR="00497F68" w:rsidRPr="00FD19CB" w:rsidRDefault="00497F68" w:rsidP="00497F68">
      <w:pPr>
        <w:spacing w:after="119"/>
        <w:jc w:val="both"/>
        <w:rPr>
          <w:rFonts w:ascii="Arial" w:hAnsi="Arial" w:cs="Arial"/>
        </w:rPr>
      </w:pPr>
      <w:bookmarkStart w:id="0" w:name="_GoBack"/>
      <w:bookmarkEnd w:id="0"/>
      <w:r w:rsidRPr="00FD19CB">
        <w:rPr>
          <w:rFonts w:ascii="Arial" w:hAnsi="Arial" w:cs="Arial"/>
          <w:b/>
          <w:bCs/>
        </w:rPr>
        <w:t>Art.</w:t>
      </w:r>
      <w:r w:rsidR="00A8377A" w:rsidRPr="00FD19CB">
        <w:rPr>
          <w:rFonts w:ascii="Arial" w:hAnsi="Arial" w:cs="Arial"/>
          <w:b/>
          <w:bCs/>
        </w:rPr>
        <w:t xml:space="preserve"> </w:t>
      </w:r>
      <w:r w:rsidRPr="00FD19CB">
        <w:rPr>
          <w:rFonts w:ascii="Arial" w:hAnsi="Arial" w:cs="Arial"/>
          <w:b/>
          <w:bCs/>
        </w:rPr>
        <w:t xml:space="preserve">1º </w:t>
      </w:r>
      <w:r w:rsidRPr="00FD19CB">
        <w:rPr>
          <w:rFonts w:ascii="Arial" w:hAnsi="Arial" w:cs="Arial"/>
        </w:rPr>
        <w:t xml:space="preserve">A presente Lei altera o art. 34 e o anexo II da Lei Municipal nº 962 de 04 de novembro de 2009, que está o Plano de Carreira do Magistério Público do Município de Arroio do Padre. </w:t>
      </w:r>
    </w:p>
    <w:p w:rsidR="00497F68" w:rsidRPr="00FD19CB" w:rsidRDefault="00497F68" w:rsidP="00835907">
      <w:pPr>
        <w:tabs>
          <w:tab w:val="left" w:pos="3495"/>
        </w:tabs>
        <w:spacing w:after="119"/>
        <w:jc w:val="both"/>
        <w:rPr>
          <w:rFonts w:ascii="Arial" w:hAnsi="Arial" w:cs="Arial"/>
        </w:rPr>
      </w:pPr>
      <w:r w:rsidRPr="00FD19CB">
        <w:rPr>
          <w:rFonts w:ascii="Arial" w:hAnsi="Arial" w:cs="Arial"/>
          <w:b/>
        </w:rPr>
        <w:t xml:space="preserve">Art. 2º </w:t>
      </w:r>
      <w:r w:rsidRPr="00FD19CB">
        <w:rPr>
          <w:rFonts w:ascii="Arial" w:hAnsi="Arial" w:cs="Arial"/>
        </w:rPr>
        <w:t>O artigo da Lei Municipal nº 962 de 04 de novembro de 2009 que estabelece o Plano de Carreira do Magistério Público de Arroio do Padre e institui o respectivo quadro de cargos e Funções Gratificados, passa a vigorar com a seguinte redação:</w:t>
      </w:r>
    </w:p>
    <w:p w:rsidR="00497F68" w:rsidRPr="00FD19CB" w:rsidRDefault="00497F68" w:rsidP="00026468">
      <w:pPr>
        <w:tabs>
          <w:tab w:val="left" w:pos="1080"/>
        </w:tabs>
        <w:spacing w:after="120"/>
        <w:ind w:left="1134"/>
        <w:jc w:val="both"/>
        <w:rPr>
          <w:rFonts w:ascii="Arial" w:hAnsi="Arial" w:cs="Arial"/>
          <w:b/>
          <w:bCs/>
          <w:i/>
          <w:color w:val="00000A"/>
        </w:rPr>
      </w:pPr>
      <w:r w:rsidRPr="00FD19CB">
        <w:rPr>
          <w:rFonts w:ascii="Arial" w:hAnsi="Arial" w:cs="Arial"/>
          <w:i/>
        </w:rPr>
        <w:t>Art. 34 São criados os seguinte</w:t>
      </w:r>
      <w:r w:rsidR="00026468">
        <w:rPr>
          <w:rFonts w:ascii="Arial" w:hAnsi="Arial" w:cs="Arial"/>
          <w:i/>
        </w:rPr>
        <w:t xml:space="preserve">s Cargos em Comissão e Funções </w:t>
      </w:r>
      <w:r w:rsidRPr="00FD19CB">
        <w:rPr>
          <w:rFonts w:ascii="Arial" w:hAnsi="Arial" w:cs="Arial"/>
          <w:i/>
        </w:rPr>
        <w:t>Gratificadas, específicos do Magistério:</w:t>
      </w:r>
    </w:p>
    <w:tbl>
      <w:tblPr>
        <w:tblW w:w="8705" w:type="dxa"/>
        <w:tblInd w:w="10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6"/>
        <w:gridCol w:w="2977"/>
        <w:gridCol w:w="2551"/>
        <w:gridCol w:w="1701"/>
      </w:tblGrid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D19CB">
              <w:rPr>
                <w:rFonts w:ascii="Arial" w:hAnsi="Arial" w:cs="Arial"/>
                <w:b/>
                <w:bCs/>
                <w:i/>
              </w:rPr>
              <w:t>Quantidade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D19CB">
              <w:rPr>
                <w:rFonts w:ascii="Arial" w:hAnsi="Arial" w:cs="Arial"/>
                <w:b/>
                <w:bCs/>
                <w:i/>
              </w:rPr>
              <w:t>Denominação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D19CB">
              <w:rPr>
                <w:rFonts w:ascii="Arial" w:hAnsi="Arial" w:cs="Arial"/>
                <w:b/>
                <w:bCs/>
                <w:i/>
              </w:rPr>
              <w:t>Carga Horária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D19CB">
              <w:rPr>
                <w:rFonts w:ascii="Arial" w:hAnsi="Arial" w:cs="Arial"/>
                <w:b/>
                <w:bCs/>
                <w:i/>
              </w:rPr>
              <w:t>Código</w:t>
            </w:r>
          </w:p>
        </w:tc>
      </w:tr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 xml:space="preserve">Diretor de Escola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Definida pelo Poder Executivo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MAFC 1</w:t>
            </w:r>
          </w:p>
        </w:tc>
      </w:tr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 xml:space="preserve">Diretor de Escola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Definido pelo Poder Executivo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MAFC 2</w:t>
            </w:r>
          </w:p>
        </w:tc>
      </w:tr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A23F77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Regente de Unidade da</w:t>
            </w:r>
            <w:r w:rsidR="00497F68" w:rsidRPr="00FD19CB">
              <w:rPr>
                <w:rFonts w:ascii="Arial" w:hAnsi="Arial" w:cs="Arial"/>
                <w:i/>
              </w:rPr>
              <w:t xml:space="preserve"> Escola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Definido pelo Poder Executivo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MAFC 3</w:t>
            </w:r>
          </w:p>
        </w:tc>
      </w:tr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3C45DD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02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Coordenador(a) Pedagógica (escola)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Definido pelo Poder Executivo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MAFC 4</w:t>
            </w:r>
          </w:p>
        </w:tc>
      </w:tr>
      <w:tr w:rsidR="00497F68" w:rsidRPr="00FD19CB" w:rsidTr="00F551D2"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01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Coordenador(a) Pedagógica (escola) II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F551D2">
            <w:pPr>
              <w:pStyle w:val="Contedodatabela"/>
              <w:spacing w:after="0"/>
              <w:ind w:left="91" w:right="87"/>
              <w:jc w:val="both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Definido pelo Poder Executivo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497F68" w:rsidRPr="00FD19CB" w:rsidRDefault="00497F68" w:rsidP="00497F68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</w:rPr>
            </w:pPr>
            <w:r w:rsidRPr="00FD19CB">
              <w:rPr>
                <w:rFonts w:ascii="Arial" w:hAnsi="Arial" w:cs="Arial"/>
                <w:i/>
              </w:rPr>
              <w:t>MAFC 5</w:t>
            </w:r>
          </w:p>
        </w:tc>
      </w:tr>
    </w:tbl>
    <w:p w:rsidR="00497F68" w:rsidRPr="00FD19CB" w:rsidRDefault="00497F68" w:rsidP="00497F68">
      <w:pPr>
        <w:spacing w:after="0"/>
        <w:jc w:val="both"/>
        <w:rPr>
          <w:rFonts w:ascii="Arial" w:hAnsi="Arial" w:cs="Arial"/>
          <w:b/>
          <w:bCs/>
        </w:rPr>
      </w:pPr>
    </w:p>
    <w:p w:rsidR="00497F68" w:rsidRDefault="00497F68" w:rsidP="00A61F60">
      <w:pPr>
        <w:spacing w:after="0"/>
        <w:jc w:val="both"/>
        <w:rPr>
          <w:rFonts w:ascii="Arial" w:hAnsi="Arial" w:cs="Arial"/>
        </w:rPr>
      </w:pPr>
      <w:r w:rsidRPr="00FD19CB">
        <w:rPr>
          <w:rFonts w:ascii="Arial" w:hAnsi="Arial" w:cs="Arial"/>
          <w:b/>
          <w:bCs/>
        </w:rPr>
        <w:t>Art. 3º</w:t>
      </w:r>
      <w:r w:rsidRPr="00FD19CB">
        <w:rPr>
          <w:rFonts w:ascii="Arial" w:hAnsi="Arial" w:cs="Arial"/>
          <w:bCs/>
        </w:rPr>
        <w:t xml:space="preserve"> </w:t>
      </w:r>
      <w:r w:rsidRPr="00FD19CB">
        <w:rPr>
          <w:rFonts w:ascii="Arial" w:hAnsi="Arial" w:cs="Arial"/>
        </w:rPr>
        <w:t>As despesas decorrentes desta Lei correrão por conta de dotações orçamentárias a serem consignadas ao orçamento municipal vigente.</w:t>
      </w:r>
    </w:p>
    <w:p w:rsidR="00A61F60" w:rsidRPr="00FD19CB" w:rsidRDefault="00A61F60" w:rsidP="00A61F60">
      <w:pPr>
        <w:spacing w:after="0"/>
        <w:jc w:val="both"/>
        <w:rPr>
          <w:rFonts w:ascii="Arial" w:hAnsi="Arial" w:cs="Arial"/>
          <w:b/>
          <w:bCs/>
        </w:rPr>
      </w:pPr>
    </w:p>
    <w:p w:rsidR="00497F68" w:rsidRPr="00FD19CB" w:rsidRDefault="00A61F60" w:rsidP="00497F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="00497F68" w:rsidRPr="00FD19CB">
        <w:rPr>
          <w:rFonts w:ascii="Arial" w:hAnsi="Arial" w:cs="Arial"/>
          <w:b/>
          <w:bCs/>
        </w:rPr>
        <w:t xml:space="preserve">º </w:t>
      </w:r>
      <w:r w:rsidR="00497F68" w:rsidRPr="00FD19CB">
        <w:rPr>
          <w:rFonts w:ascii="Arial" w:hAnsi="Arial" w:cs="Arial"/>
        </w:rPr>
        <w:t>Esta Lei entra em vigor na data de sua publicação.</w:t>
      </w:r>
    </w:p>
    <w:p w:rsidR="00F6492D" w:rsidRPr="00FD19CB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FD19CB">
        <w:rPr>
          <w:rFonts w:ascii="Arial" w:hAnsi="Arial" w:cs="Arial"/>
        </w:rPr>
        <w:t xml:space="preserve"> Arroio do Padre,</w:t>
      </w:r>
      <w:r w:rsidR="00F6492D" w:rsidRPr="00FD19CB">
        <w:rPr>
          <w:rFonts w:ascii="Arial" w:hAnsi="Arial" w:cs="Arial"/>
        </w:rPr>
        <w:t xml:space="preserve"> </w:t>
      </w:r>
      <w:r w:rsidR="001C327A" w:rsidRPr="00FD19CB">
        <w:rPr>
          <w:rFonts w:ascii="Arial" w:hAnsi="Arial" w:cs="Arial"/>
        </w:rPr>
        <w:t xml:space="preserve">03 </w:t>
      </w:r>
      <w:r w:rsidR="00F6492D" w:rsidRPr="00FD19CB">
        <w:rPr>
          <w:rFonts w:ascii="Arial" w:hAnsi="Arial" w:cs="Arial"/>
        </w:rPr>
        <w:t xml:space="preserve">de </w:t>
      </w:r>
      <w:r w:rsidRPr="00FD19CB">
        <w:rPr>
          <w:rFonts w:ascii="Arial" w:hAnsi="Arial" w:cs="Arial"/>
        </w:rPr>
        <w:t>fevereiro</w:t>
      </w:r>
      <w:r w:rsidR="00F6492D" w:rsidRPr="00FD19CB">
        <w:rPr>
          <w:rFonts w:ascii="Arial" w:hAnsi="Arial" w:cs="Arial"/>
        </w:rPr>
        <w:t xml:space="preserve"> de 2020.</w:t>
      </w:r>
    </w:p>
    <w:p w:rsidR="00F6492D" w:rsidRPr="00FD19CB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D19CB">
        <w:rPr>
          <w:rFonts w:ascii="Arial" w:hAnsi="Arial" w:cs="Arial"/>
        </w:rPr>
        <w:t>Visto técnico:</w:t>
      </w:r>
    </w:p>
    <w:p w:rsidR="0066714A" w:rsidRPr="00FD19CB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FD19CB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D19CB">
        <w:rPr>
          <w:rFonts w:ascii="Arial" w:hAnsi="Arial" w:cs="Arial"/>
        </w:rPr>
        <w:t>Loutar</w:t>
      </w:r>
      <w:proofErr w:type="spellEnd"/>
      <w:r w:rsidRPr="00FD19CB">
        <w:rPr>
          <w:rFonts w:ascii="Arial" w:hAnsi="Arial" w:cs="Arial"/>
        </w:rPr>
        <w:t xml:space="preserve"> </w:t>
      </w:r>
      <w:proofErr w:type="spellStart"/>
      <w:r w:rsidRPr="00FD19CB">
        <w:rPr>
          <w:rFonts w:ascii="Arial" w:hAnsi="Arial" w:cs="Arial"/>
        </w:rPr>
        <w:t>Prieb</w:t>
      </w:r>
      <w:proofErr w:type="spellEnd"/>
    </w:p>
    <w:p w:rsidR="00F6492D" w:rsidRPr="00FD19CB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D19CB">
        <w:rPr>
          <w:rFonts w:ascii="Arial" w:hAnsi="Arial" w:cs="Arial"/>
        </w:rPr>
        <w:t xml:space="preserve">Secretário de Administração, Planejamento, </w:t>
      </w:r>
    </w:p>
    <w:p w:rsidR="00F6492D" w:rsidRPr="00FD19CB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D19CB">
        <w:rPr>
          <w:rFonts w:ascii="Arial" w:hAnsi="Arial" w:cs="Arial"/>
        </w:rPr>
        <w:t>Finanças, Gestão e Tributos.</w:t>
      </w:r>
    </w:p>
    <w:p w:rsidR="00280436" w:rsidRPr="00FD19CB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FD19CB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FD19CB">
        <w:rPr>
          <w:rFonts w:ascii="Arial" w:hAnsi="Arial" w:cs="Arial"/>
          <w:color w:val="auto"/>
        </w:rPr>
        <w:t xml:space="preserve">Leonir </w:t>
      </w:r>
      <w:proofErr w:type="spellStart"/>
      <w:r w:rsidRPr="00FD19CB">
        <w:rPr>
          <w:rFonts w:ascii="Arial" w:hAnsi="Arial" w:cs="Arial"/>
          <w:color w:val="auto"/>
        </w:rPr>
        <w:t>Aldrighi</w:t>
      </w:r>
      <w:proofErr w:type="spellEnd"/>
      <w:r w:rsidRPr="00FD19CB">
        <w:rPr>
          <w:rFonts w:ascii="Arial" w:hAnsi="Arial" w:cs="Arial"/>
          <w:color w:val="auto"/>
        </w:rPr>
        <w:t xml:space="preserve"> </w:t>
      </w:r>
      <w:proofErr w:type="spellStart"/>
      <w:r w:rsidRPr="00FD19CB">
        <w:rPr>
          <w:rFonts w:ascii="Arial" w:hAnsi="Arial" w:cs="Arial"/>
          <w:color w:val="auto"/>
        </w:rPr>
        <w:t>Baschi</w:t>
      </w:r>
      <w:proofErr w:type="spellEnd"/>
    </w:p>
    <w:p w:rsidR="00F6492D" w:rsidRPr="00FD19CB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FD19CB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2E" w:rsidRDefault="00125E2E">
      <w:pPr>
        <w:spacing w:after="0" w:line="240" w:lineRule="auto"/>
      </w:pPr>
      <w:r>
        <w:separator/>
      </w:r>
    </w:p>
  </w:endnote>
  <w:endnote w:type="continuationSeparator" w:id="0">
    <w:p w:rsidR="00125E2E" w:rsidRDefault="0012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2E" w:rsidRDefault="00125E2E">
      <w:pPr>
        <w:spacing w:after="0" w:line="240" w:lineRule="auto"/>
      </w:pPr>
      <w:r>
        <w:separator/>
      </w:r>
    </w:p>
  </w:footnote>
  <w:footnote w:type="continuationSeparator" w:id="0">
    <w:p w:rsidR="00125E2E" w:rsidRDefault="0012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646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4631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2D0F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5E2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7A"/>
    <w:rsid w:val="001C55B5"/>
    <w:rsid w:val="001C5D34"/>
    <w:rsid w:val="001D03BC"/>
    <w:rsid w:val="001D24DD"/>
    <w:rsid w:val="001D38BF"/>
    <w:rsid w:val="001D5DF1"/>
    <w:rsid w:val="001D63E8"/>
    <w:rsid w:val="001D7947"/>
    <w:rsid w:val="001E1D75"/>
    <w:rsid w:val="001E5D94"/>
    <w:rsid w:val="001E64AE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C45DD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C15"/>
    <w:rsid w:val="003E4D84"/>
    <w:rsid w:val="003F1E75"/>
    <w:rsid w:val="003F1F93"/>
    <w:rsid w:val="003F2141"/>
    <w:rsid w:val="00402189"/>
    <w:rsid w:val="004034D2"/>
    <w:rsid w:val="00410079"/>
    <w:rsid w:val="00412493"/>
    <w:rsid w:val="004125F5"/>
    <w:rsid w:val="0041442D"/>
    <w:rsid w:val="00414D3C"/>
    <w:rsid w:val="004158DD"/>
    <w:rsid w:val="00415B3E"/>
    <w:rsid w:val="0041789C"/>
    <w:rsid w:val="00431375"/>
    <w:rsid w:val="0043312C"/>
    <w:rsid w:val="00433C01"/>
    <w:rsid w:val="00441ADB"/>
    <w:rsid w:val="00442942"/>
    <w:rsid w:val="00445801"/>
    <w:rsid w:val="00446264"/>
    <w:rsid w:val="004532D2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97F68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CFD"/>
    <w:rsid w:val="004C7C53"/>
    <w:rsid w:val="004D3A65"/>
    <w:rsid w:val="004D5D60"/>
    <w:rsid w:val="004E4989"/>
    <w:rsid w:val="004E641B"/>
    <w:rsid w:val="004E7923"/>
    <w:rsid w:val="004F1C56"/>
    <w:rsid w:val="004F38FC"/>
    <w:rsid w:val="004F50E2"/>
    <w:rsid w:val="004F6376"/>
    <w:rsid w:val="004F6E21"/>
    <w:rsid w:val="005007E5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0F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1F4C"/>
    <w:rsid w:val="00553A06"/>
    <w:rsid w:val="005545AE"/>
    <w:rsid w:val="00557933"/>
    <w:rsid w:val="0056299B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627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07312"/>
    <w:rsid w:val="00720EDE"/>
    <w:rsid w:val="0072101C"/>
    <w:rsid w:val="00722694"/>
    <w:rsid w:val="00723019"/>
    <w:rsid w:val="007232C2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3350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62D6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53"/>
    <w:rsid w:val="00817BED"/>
    <w:rsid w:val="00822EE9"/>
    <w:rsid w:val="0083142E"/>
    <w:rsid w:val="00831C26"/>
    <w:rsid w:val="00831FC4"/>
    <w:rsid w:val="008323B4"/>
    <w:rsid w:val="0083544C"/>
    <w:rsid w:val="00835907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C0B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5438"/>
    <w:rsid w:val="008D6328"/>
    <w:rsid w:val="008E0B03"/>
    <w:rsid w:val="008E308D"/>
    <w:rsid w:val="008E35FB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32B2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483A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23F77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1F60"/>
    <w:rsid w:val="00A65877"/>
    <w:rsid w:val="00A710E9"/>
    <w:rsid w:val="00A76620"/>
    <w:rsid w:val="00A76807"/>
    <w:rsid w:val="00A8034C"/>
    <w:rsid w:val="00A82D6F"/>
    <w:rsid w:val="00A8303F"/>
    <w:rsid w:val="00A83479"/>
    <w:rsid w:val="00A8377A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D6430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3526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6A5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4D8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0EC8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394B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439D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B5EC0"/>
    <w:rsid w:val="00DC07E2"/>
    <w:rsid w:val="00DC09F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33D"/>
    <w:rsid w:val="00E13369"/>
    <w:rsid w:val="00E1402D"/>
    <w:rsid w:val="00E151BD"/>
    <w:rsid w:val="00E15996"/>
    <w:rsid w:val="00E15EDE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4061"/>
    <w:rsid w:val="00E34945"/>
    <w:rsid w:val="00E351ED"/>
    <w:rsid w:val="00E37C0E"/>
    <w:rsid w:val="00E37E2D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551D2"/>
    <w:rsid w:val="00F61711"/>
    <w:rsid w:val="00F61E78"/>
    <w:rsid w:val="00F61E82"/>
    <w:rsid w:val="00F63834"/>
    <w:rsid w:val="00F6492D"/>
    <w:rsid w:val="00F64ABC"/>
    <w:rsid w:val="00F67F34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19CB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1E64AE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E1A6-7A59-4008-8A5F-ED9809F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43</cp:revision>
  <cp:lastPrinted>2020-01-13T15:28:00Z</cp:lastPrinted>
  <dcterms:created xsi:type="dcterms:W3CDTF">2020-02-03T16:16:00Z</dcterms:created>
  <dcterms:modified xsi:type="dcterms:W3CDTF">2020-02-03T17:53:00Z</dcterms:modified>
</cp:coreProperties>
</file>