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D7E73">
        <w:rPr>
          <w:rFonts w:ascii="Arial" w:hAnsi="Arial" w:cs="Arial"/>
          <w:b/>
          <w:bCs/>
          <w:color w:val="auto"/>
          <w:u w:val="single"/>
        </w:rPr>
        <w:t>27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8617D3" w:rsidRDefault="004A25D4" w:rsidP="008B25C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B0257" w:rsidRPr="008617D3" w:rsidRDefault="006B0257" w:rsidP="008B25CC">
      <w:pPr>
        <w:spacing w:after="120"/>
        <w:ind w:firstLine="708"/>
        <w:jc w:val="both"/>
      </w:pPr>
      <w:r w:rsidRPr="008617D3">
        <w:rPr>
          <w:rFonts w:ascii="Arial" w:hAnsi="Arial"/>
        </w:rPr>
        <w:t>No uso desta encaminho para apreciação d</w:t>
      </w:r>
      <w:r w:rsidR="004D7E73">
        <w:rPr>
          <w:rFonts w:ascii="Arial" w:hAnsi="Arial"/>
        </w:rPr>
        <w:t>os senhores o Projeto de lei 27</w:t>
      </w:r>
      <w:r w:rsidRPr="008617D3">
        <w:rPr>
          <w:rFonts w:ascii="Arial" w:hAnsi="Arial"/>
        </w:rPr>
        <w:t xml:space="preserve">/2020. </w:t>
      </w:r>
    </w:p>
    <w:p w:rsidR="006B0257" w:rsidRPr="008617D3" w:rsidRDefault="004D7E73" w:rsidP="008B25CC">
      <w:pPr>
        <w:spacing w:after="120"/>
        <w:jc w:val="both"/>
      </w:pPr>
      <w:r>
        <w:rPr>
          <w:rFonts w:ascii="Arial" w:hAnsi="Arial"/>
        </w:rPr>
        <w:tab/>
        <w:t>O projeto de lei 27</w:t>
      </w:r>
      <w:r w:rsidR="006B0257" w:rsidRPr="008617D3">
        <w:rPr>
          <w:rFonts w:ascii="Arial" w:hAnsi="Arial"/>
        </w:rPr>
        <w:t xml:space="preserve">/2020, tem por finalidade alterar a Lei de Diretrizes Orçamentárias para 2020, Lei Municipal nº </w:t>
      </w:r>
      <w:r w:rsidR="00DB775D" w:rsidRPr="00FC0AC7">
        <w:rPr>
          <w:rFonts w:ascii="Arial" w:hAnsi="Arial" w:cs="Arial"/>
          <w:bCs/>
        </w:rPr>
        <w:t>2.069, de 30 de outubro de 2019</w:t>
      </w:r>
      <w:r w:rsidR="006B0257" w:rsidRPr="008617D3">
        <w:rPr>
          <w:rFonts w:ascii="Arial" w:hAnsi="Arial"/>
        </w:rPr>
        <w:t xml:space="preserve">, criando em seu anexo I, nova ação </w:t>
      </w:r>
      <w:r w:rsidR="00927521">
        <w:rPr>
          <w:rFonts w:ascii="Arial" w:hAnsi="Arial"/>
        </w:rPr>
        <w:t>(</w:t>
      </w:r>
      <w:proofErr w:type="spellStart"/>
      <w:r w:rsidR="00927521">
        <w:rPr>
          <w:rFonts w:ascii="Arial" w:hAnsi="Arial"/>
        </w:rPr>
        <w:t>proj</w:t>
      </w:r>
      <w:proofErr w:type="spellEnd"/>
      <w:r w:rsidR="00927521">
        <w:rPr>
          <w:rFonts w:ascii="Arial" w:hAnsi="Arial"/>
        </w:rPr>
        <w:t>/</w:t>
      </w:r>
      <w:proofErr w:type="spellStart"/>
      <w:r w:rsidR="00927521">
        <w:rPr>
          <w:rFonts w:ascii="Arial" w:hAnsi="Arial"/>
        </w:rPr>
        <w:t>ativ</w:t>
      </w:r>
      <w:proofErr w:type="spellEnd"/>
      <w:r w:rsidR="00927521">
        <w:rPr>
          <w:rFonts w:ascii="Arial" w:hAnsi="Arial"/>
        </w:rPr>
        <w:t xml:space="preserve">) </w:t>
      </w:r>
      <w:r w:rsidR="006B0257" w:rsidRPr="008617D3">
        <w:rPr>
          <w:rFonts w:ascii="Arial" w:hAnsi="Arial"/>
        </w:rPr>
        <w:t>que por sua vez trata da aquisição de calcário para o município distribu</w:t>
      </w:r>
      <w:r w:rsidR="0042760E">
        <w:rPr>
          <w:rFonts w:ascii="Arial" w:hAnsi="Arial"/>
        </w:rPr>
        <w:t xml:space="preserve">ir a parte de seus agricultores, de conformidade com um processo seletivo a ser instaurado </w:t>
      </w:r>
      <w:r w:rsidR="006B0257" w:rsidRPr="008617D3">
        <w:rPr>
          <w:rFonts w:ascii="Arial" w:hAnsi="Arial"/>
        </w:rPr>
        <w:t>durante este ano.</w:t>
      </w:r>
    </w:p>
    <w:p w:rsidR="006B0257" w:rsidRPr="008617D3" w:rsidRDefault="006B0257" w:rsidP="008B25CC">
      <w:pPr>
        <w:spacing w:after="120"/>
        <w:jc w:val="both"/>
      </w:pPr>
      <w:r w:rsidRPr="008617D3">
        <w:rPr>
          <w:rFonts w:ascii="Arial" w:hAnsi="Arial"/>
        </w:rPr>
        <w:tab/>
        <w:t>A distribuição de calcário dar-se a partir de um projeto aprovado no processo da Consulta Popular 2019. Aguarda-se, de acordo com as informações obtidas na Secretária Estadual da Agricultura e Desenvolvimento Rural, para breve a assinatura do respectivo convênio, confirmando assim os recursos ao nosso município.</w:t>
      </w:r>
    </w:p>
    <w:p w:rsidR="006B0257" w:rsidRDefault="006B0257" w:rsidP="008B25CC">
      <w:pPr>
        <w:spacing w:after="120"/>
        <w:jc w:val="both"/>
        <w:rPr>
          <w:rFonts w:ascii="Arial" w:hAnsi="Arial"/>
        </w:rPr>
      </w:pPr>
      <w:r w:rsidRPr="008617D3">
        <w:rPr>
          <w:rFonts w:ascii="Arial" w:hAnsi="Arial"/>
        </w:rPr>
        <w:tab/>
        <w:t>Neste sentido, considerando que a legislação local deve estar apta para a execução do projeto conforme estipulado pela Secretaria Estadual concedente é imprescindível a apresentação e aprovação do presente projeto de lei.</w:t>
      </w:r>
    </w:p>
    <w:p w:rsidR="00290D94" w:rsidRPr="008617D3" w:rsidRDefault="00290D94" w:rsidP="008B25CC">
      <w:pPr>
        <w:spacing w:after="120"/>
        <w:jc w:val="both"/>
      </w:pPr>
      <w:r>
        <w:rPr>
          <w:rFonts w:ascii="Arial" w:hAnsi="Arial"/>
        </w:rPr>
        <w:tab/>
        <w:t>Inclui-se ainda no anexo referido acima, projeto relativo a construção de abrigos de passageiros em paradas de ônibus e a pintura</w:t>
      </w:r>
      <w:r w:rsidR="00E92854">
        <w:rPr>
          <w:rFonts w:ascii="Arial" w:hAnsi="Arial"/>
        </w:rPr>
        <w:t xml:space="preserve"> e pequenos reparos na</w:t>
      </w:r>
      <w:r>
        <w:rPr>
          <w:rFonts w:ascii="Arial" w:hAnsi="Arial"/>
        </w:rPr>
        <w:t xml:space="preserve"> UBS do Município. </w:t>
      </w:r>
      <w:r w:rsidR="004F48E4">
        <w:rPr>
          <w:rFonts w:ascii="Arial" w:hAnsi="Arial"/>
        </w:rPr>
        <w:t xml:space="preserve">Ambas </w:t>
      </w:r>
      <w:r w:rsidR="00CB0F5D">
        <w:rPr>
          <w:rFonts w:ascii="Arial" w:hAnsi="Arial"/>
        </w:rPr>
        <w:t xml:space="preserve">já estavam previstas no orçamento do exercício de 2019, mas não foi possível sua execução. Deste modo, </w:t>
      </w:r>
      <w:r w:rsidR="00C2303B">
        <w:rPr>
          <w:rFonts w:ascii="Arial" w:hAnsi="Arial"/>
        </w:rPr>
        <w:t xml:space="preserve">solicita-se </w:t>
      </w:r>
      <w:r w:rsidR="00A7486D">
        <w:rPr>
          <w:rFonts w:ascii="Arial" w:hAnsi="Arial"/>
        </w:rPr>
        <w:t xml:space="preserve">novamente </w:t>
      </w:r>
      <w:r w:rsidR="00C2303B">
        <w:rPr>
          <w:rFonts w:ascii="Arial" w:hAnsi="Arial"/>
        </w:rPr>
        <w:t>sua inclusão</w:t>
      </w:r>
      <w:r w:rsidR="00CB0F5D">
        <w:rPr>
          <w:rFonts w:ascii="Arial" w:hAnsi="Arial"/>
        </w:rPr>
        <w:t xml:space="preserve"> neste exercício.</w:t>
      </w:r>
    </w:p>
    <w:p w:rsidR="006B0257" w:rsidRPr="008617D3" w:rsidRDefault="006B0257" w:rsidP="008B25CC">
      <w:pPr>
        <w:spacing w:after="120"/>
        <w:jc w:val="both"/>
      </w:pPr>
      <w:r w:rsidRPr="008617D3">
        <w:rPr>
          <w:rFonts w:ascii="Arial" w:hAnsi="Arial"/>
        </w:rPr>
        <w:tab/>
        <w:t>Assim, o Poder Executivo conta com o apoio desta Casa Legislativa para que no tempo regulamentar mais este projeto de lei seja aprovado.</w:t>
      </w:r>
    </w:p>
    <w:p w:rsidR="008617D3" w:rsidRDefault="006B0257" w:rsidP="008B25C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617D3">
        <w:rPr>
          <w:rFonts w:ascii="Arial" w:hAnsi="Arial"/>
        </w:rPr>
        <w:tab/>
        <w:t>Nada mais para o momento</w:t>
      </w:r>
      <w:r w:rsidR="008617D3">
        <w:rPr>
          <w:rFonts w:ascii="Arial" w:hAnsi="Arial" w:cs="Arial"/>
          <w:shd w:val="clear" w:color="auto" w:fill="FFFFFF"/>
        </w:rPr>
        <w:t>.</w:t>
      </w:r>
    </w:p>
    <w:p w:rsidR="00FA2338" w:rsidRPr="00C66168" w:rsidRDefault="008617D3" w:rsidP="008B25C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C66168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8B25CC">
        <w:rPr>
          <w:rFonts w:ascii="Arial" w:hAnsi="Arial" w:cs="Arial"/>
          <w:bCs/>
          <w:color w:val="auto"/>
        </w:rPr>
        <w:t>14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F722C5">
        <w:rPr>
          <w:rFonts w:ascii="Arial" w:hAnsi="Arial" w:cs="Arial"/>
          <w:bCs/>
          <w:color w:val="auto"/>
        </w:rPr>
        <w:t xml:space="preserve"> 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B25CC">
        <w:rPr>
          <w:rFonts w:ascii="Arial" w:hAnsi="Arial" w:cs="Arial"/>
          <w:b/>
          <w:bCs/>
          <w:color w:val="auto"/>
          <w:u w:val="single"/>
        </w:rPr>
        <w:t>27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B25C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DB775D" w:rsidRPr="00FC0AC7" w:rsidRDefault="00DB775D" w:rsidP="00DB775D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lang w:eastAsia="en-US"/>
        </w:rPr>
        <w:t xml:space="preserve">Dispõe sobre a inclusão de novas ações no anexo I – Programas, da Lei Municipal N° </w:t>
      </w:r>
      <w:r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Lei de Diretrizes Orçamentárias de 2020.</w:t>
      </w:r>
    </w:p>
    <w:p w:rsidR="00DB775D" w:rsidRPr="00FC0AC7" w:rsidRDefault="00DB775D" w:rsidP="00DB775D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DB775D" w:rsidRPr="00FC0AC7" w:rsidRDefault="00DB775D" w:rsidP="00DB775D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Pr="00FC0AC7">
        <w:rPr>
          <w:rFonts w:ascii="Arial" w:eastAsia="Calibri" w:hAnsi="Arial" w:cs="Arial"/>
          <w:lang w:eastAsia="en-US"/>
        </w:rPr>
        <w:t xml:space="preserve">° Ficam criados as novas ações no anexo I – Programas, da Lei Municipal N° </w:t>
      </w:r>
      <w:r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Orçamentárias para o exercício de 2020, com sua denominação e respectivo</w:t>
      </w:r>
      <w:r>
        <w:rPr>
          <w:rFonts w:ascii="Arial" w:eastAsia="Calibri" w:hAnsi="Arial" w:cs="Arial"/>
          <w:lang w:eastAsia="en-US"/>
        </w:rPr>
        <w:t>s</w:t>
      </w:r>
      <w:r w:rsidRPr="00FC0AC7">
        <w:rPr>
          <w:rFonts w:ascii="Arial" w:eastAsia="Calibri" w:hAnsi="Arial" w:cs="Arial"/>
          <w:lang w:eastAsia="en-US"/>
        </w:rPr>
        <w:t xml:space="preserve"> valor</w:t>
      </w:r>
      <w:r>
        <w:rPr>
          <w:rFonts w:ascii="Arial" w:eastAsia="Calibri" w:hAnsi="Arial" w:cs="Arial"/>
          <w:lang w:eastAsia="en-US"/>
        </w:rPr>
        <w:t>es</w:t>
      </w:r>
      <w:r w:rsidRPr="00FC0AC7">
        <w:rPr>
          <w:rFonts w:ascii="Arial" w:eastAsia="Calibri" w:hAnsi="Arial" w:cs="Arial"/>
          <w:lang w:eastAsia="en-US"/>
        </w:rPr>
        <w:t>, conforme o anexo I desta Lei.</w:t>
      </w:r>
    </w:p>
    <w:p w:rsidR="00DB775D" w:rsidRPr="00FC0AC7" w:rsidRDefault="00DB775D" w:rsidP="00DB775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B0EDD" w:rsidRDefault="00DB775D" w:rsidP="00DB775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C0AC7">
        <w:rPr>
          <w:rFonts w:ascii="Arial" w:hAnsi="Arial" w:cs="Arial"/>
          <w:sz w:val="22"/>
          <w:szCs w:val="22"/>
        </w:rPr>
        <w:t xml:space="preserve">Servirão de cobertura para a criação das novas ações, de que o art. 1° desta Lei, </w:t>
      </w:r>
      <w:r w:rsidRPr="00F4004F">
        <w:rPr>
          <w:rFonts w:ascii="Arial" w:hAnsi="Arial" w:cs="Arial"/>
          <w:sz w:val="22"/>
          <w:szCs w:val="22"/>
        </w:rPr>
        <w:t>recursos financeiros provenientes d</w:t>
      </w:r>
      <w:r w:rsidR="00B2568F">
        <w:rPr>
          <w:rFonts w:ascii="Arial" w:hAnsi="Arial" w:cs="Arial"/>
          <w:sz w:val="22"/>
          <w:szCs w:val="22"/>
        </w:rPr>
        <w:t>as seguintes fontes:</w:t>
      </w:r>
    </w:p>
    <w:p w:rsidR="008B0EDD" w:rsidRDefault="008B0EDD" w:rsidP="00DB775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523B2" w:rsidRDefault="00B523B2" w:rsidP="00B523B2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EDD">
        <w:rPr>
          <w:rFonts w:ascii="Arial" w:hAnsi="Arial" w:cs="Arial"/>
          <w:sz w:val="22"/>
          <w:szCs w:val="22"/>
        </w:rPr>
        <w:t>Do superávit financeiro verificado no exercício de 2019</w:t>
      </w:r>
      <w:r>
        <w:rPr>
          <w:rFonts w:ascii="Arial" w:hAnsi="Arial" w:cs="Arial"/>
          <w:sz w:val="22"/>
          <w:szCs w:val="22"/>
        </w:rPr>
        <w:t xml:space="preserve"> no valor de R$ 74.895,00 (setenta e quatro mil, oitocentos e noventa e cinco reais</w:t>
      </w:r>
      <w:r w:rsidRPr="008B0EDD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hAnsi="Arial" w:cs="Arial"/>
          <w:sz w:val="22"/>
          <w:szCs w:val="22"/>
        </w:rPr>
        <w:t>Fonte de Recurso: 0001- Livre;</w:t>
      </w:r>
    </w:p>
    <w:p w:rsidR="00A2073C" w:rsidRDefault="00A2073C" w:rsidP="00B523B2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073C" w:rsidRDefault="00A2073C" w:rsidP="00A2073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A2073C" w:rsidRDefault="00A2073C" w:rsidP="00A2073C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EDD">
        <w:rPr>
          <w:rFonts w:ascii="Arial" w:hAnsi="Arial" w:cs="Arial"/>
          <w:sz w:val="22"/>
          <w:szCs w:val="22"/>
        </w:rPr>
        <w:t>Do superávit financeiro verificado no exercício de 2019 no valor de</w:t>
      </w:r>
      <w:r>
        <w:rPr>
          <w:rFonts w:ascii="Arial" w:hAnsi="Arial" w:cs="Arial"/>
          <w:sz w:val="22"/>
          <w:szCs w:val="22"/>
        </w:rPr>
        <w:t xml:space="preserve"> </w:t>
      </w:r>
      <w:r w:rsidRPr="008B0EDD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46.000,00 (quarenta e seis mil reais</w:t>
      </w:r>
      <w:r w:rsidRPr="008B0EDD">
        <w:rPr>
          <w:rFonts w:ascii="Arial" w:hAnsi="Arial" w:cs="Arial"/>
          <w:sz w:val="22"/>
          <w:szCs w:val="22"/>
        </w:rPr>
        <w:t xml:space="preserve">) na Fonte de Recurso: </w:t>
      </w:r>
      <w:r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>
        <w:rPr>
          <w:rFonts w:ascii="Arial" w:hAnsi="Arial" w:cs="Arial"/>
          <w:sz w:val="22"/>
          <w:szCs w:val="22"/>
        </w:rPr>
        <w:t>Pré</w:t>
      </w:r>
      <w:proofErr w:type="spellEnd"/>
      <w:r>
        <w:rPr>
          <w:rFonts w:ascii="Arial" w:hAnsi="Arial" w:cs="Arial"/>
          <w:sz w:val="22"/>
          <w:szCs w:val="22"/>
        </w:rPr>
        <w:t xml:space="preserve"> Sal;</w:t>
      </w:r>
    </w:p>
    <w:p w:rsidR="00A2073C" w:rsidRDefault="00A2073C" w:rsidP="00A2073C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A2073C" w:rsidRPr="00DF776E" w:rsidRDefault="00A2073C" w:rsidP="00A2073C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F776E">
        <w:rPr>
          <w:rFonts w:ascii="Arial" w:hAnsi="Arial" w:cs="Arial"/>
          <w:sz w:val="22"/>
          <w:szCs w:val="22"/>
        </w:rPr>
        <w:t>Do excesso de arrecadação projetados para o exercício de 2020, no valor de R$ 53.440,00 (cinquenta e três mil, quatrocentos e quarenta reais), na Fonte de Recurso: 1070 – SEAPI</w:t>
      </w:r>
      <w:r>
        <w:rPr>
          <w:rFonts w:ascii="Arial" w:hAnsi="Arial" w:cs="Arial"/>
          <w:sz w:val="22"/>
          <w:szCs w:val="22"/>
        </w:rPr>
        <w:t>;</w:t>
      </w:r>
    </w:p>
    <w:p w:rsidR="00A2073C" w:rsidRPr="00DF776E" w:rsidRDefault="00A2073C" w:rsidP="00A2073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A2073C" w:rsidRPr="0046011A" w:rsidRDefault="00A2073C" w:rsidP="00A2073C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011A">
        <w:rPr>
          <w:rFonts w:ascii="Arial" w:hAnsi="Arial" w:cs="Arial"/>
          <w:sz w:val="22"/>
          <w:szCs w:val="22"/>
        </w:rPr>
        <w:t>Do excesso de arrecadação projetados para o exercício de 2020, no valor de R$ 63.440,00 (sessenta e três mil, quatrocentos e quarenta reais), na Fonte de Recurso: 1053 - Contribuição dos Agricultores</w:t>
      </w:r>
      <w:r>
        <w:rPr>
          <w:rFonts w:ascii="Arial" w:hAnsi="Arial" w:cs="Arial"/>
          <w:sz w:val="22"/>
          <w:szCs w:val="22"/>
        </w:rPr>
        <w:t>;</w:t>
      </w:r>
    </w:p>
    <w:p w:rsidR="00DB775D" w:rsidRPr="0046011A" w:rsidRDefault="00DB775D" w:rsidP="0046011A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DB775D" w:rsidRDefault="00DB775D" w:rsidP="00DB775D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DB775D" w:rsidRPr="00FC0AC7" w:rsidRDefault="00DB775D" w:rsidP="00DB775D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775D" w:rsidRPr="00FC0AC7" w:rsidRDefault="00DB775D" w:rsidP="00DB775D">
      <w:pPr>
        <w:spacing w:after="0"/>
        <w:jc w:val="right"/>
        <w:rPr>
          <w:rFonts w:ascii="Arial" w:hAnsi="Arial" w:cs="Arial"/>
        </w:rPr>
      </w:pPr>
      <w:r w:rsidRPr="00FC0AC7">
        <w:rPr>
          <w:rFonts w:ascii="Arial" w:hAnsi="Arial" w:cs="Arial"/>
        </w:rPr>
        <w:t>Arroio do Padre, 14 de fevereiro de 2020.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DB775D" w:rsidRPr="00FC0AC7" w:rsidRDefault="00DB775D" w:rsidP="00DB7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B775D" w:rsidRPr="00FC0AC7" w:rsidRDefault="00DB775D" w:rsidP="00DB7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Leonir </w:t>
      </w:r>
      <w:proofErr w:type="spellStart"/>
      <w:r w:rsidRPr="00FC0AC7">
        <w:rPr>
          <w:rFonts w:ascii="Arial" w:hAnsi="Arial" w:cs="Arial"/>
        </w:rPr>
        <w:t>Aldrighi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Baschi</w:t>
      </w:r>
      <w:proofErr w:type="spellEnd"/>
    </w:p>
    <w:p w:rsidR="00DB775D" w:rsidRPr="00FC0AC7" w:rsidRDefault="00DB775D" w:rsidP="00DB7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DB775D" w:rsidRPr="00FC0AC7" w:rsidRDefault="00DB775D" w:rsidP="00DB775D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B775D" w:rsidRDefault="00DB775D" w:rsidP="00DB775D">
      <w:pPr>
        <w:spacing w:line="240" w:lineRule="auto"/>
        <w:rPr>
          <w:rFonts w:ascii="Arial" w:hAnsi="Arial" w:cs="Arial"/>
          <w:b/>
          <w:lang w:eastAsia="en-US"/>
        </w:rPr>
      </w:pPr>
    </w:p>
    <w:p w:rsidR="00DB775D" w:rsidRDefault="00DB775D" w:rsidP="00DB775D">
      <w:pPr>
        <w:spacing w:line="240" w:lineRule="auto"/>
        <w:rPr>
          <w:rFonts w:ascii="Arial" w:hAnsi="Arial" w:cs="Arial"/>
          <w:b/>
          <w:lang w:eastAsia="en-US"/>
        </w:rPr>
      </w:pPr>
    </w:p>
    <w:p w:rsidR="00DB775D" w:rsidRDefault="004533F9" w:rsidP="00DB775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27</w:t>
      </w:r>
      <w:r w:rsidR="00DB775D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4E4C11" w:rsidRDefault="004E4C11" w:rsidP="00DB775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69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3800"/>
        <w:gridCol w:w="1270"/>
        <w:gridCol w:w="1596"/>
        <w:gridCol w:w="1428"/>
      </w:tblGrid>
      <w:tr w:rsidR="004E4C11" w:rsidRPr="00213AED" w:rsidTr="004E4C11">
        <w:trPr>
          <w:trHeight w:val="30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4E4C11" w:rsidRPr="00213AED" w:rsidTr="004E4C11">
        <w:trPr>
          <w:trHeight w:val="709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4E4C11" w:rsidRPr="00213AED" w:rsidTr="004E4C11">
        <w:trPr>
          <w:trHeight w:val="16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C11" w:rsidRPr="00213AED" w:rsidTr="004E4C11">
        <w:trPr>
          <w:trHeight w:val="151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E4C11" w:rsidRPr="00213AED" w:rsidTr="004E4C11">
        <w:trPr>
          <w:trHeight w:val="151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4E4C11" w:rsidRPr="00213AED" w:rsidTr="004E4C11">
        <w:trPr>
          <w:trHeight w:val="160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C11" w:rsidRPr="00213AED" w:rsidTr="004E4C11">
        <w:trPr>
          <w:trHeight w:val="28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1.526 - Reforma e Pintura da UBS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E4C11" w:rsidRPr="00213AED" w:rsidTr="004E4C11">
        <w:trPr>
          <w:trHeight w:val="30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UBS reformada e pintada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0916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0916AD">
              <w:rPr>
                <w:rFonts w:ascii="Arial" w:hAnsi="Arial" w:cs="Arial"/>
                <w:sz w:val="18"/>
                <w:szCs w:val="18"/>
              </w:rPr>
              <w:t>53.000</w:t>
            </w:r>
          </w:p>
        </w:tc>
      </w:tr>
    </w:tbl>
    <w:p w:rsidR="004E4C11" w:rsidRPr="00FC0AC7" w:rsidRDefault="004E4C11" w:rsidP="00DB775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2390F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tbl>
      <w:tblPr>
        <w:tblW w:w="9704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432"/>
        <w:gridCol w:w="1413"/>
        <w:gridCol w:w="1579"/>
        <w:gridCol w:w="1072"/>
      </w:tblGrid>
      <w:tr w:rsidR="004F74CD" w:rsidRPr="004F74CD" w:rsidTr="00F06B6F">
        <w:trPr>
          <w:trHeight w:val="536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456FBE" w:rsidRPr="004F74CD" w:rsidTr="00F06B6F">
        <w:trPr>
          <w:trHeight w:val="230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5767D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F74CD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A7733C" w:rsidRPr="00456FBE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4F74CD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456FBE" w:rsidRPr="00456FBE" w:rsidTr="00F06B6F">
        <w:trPr>
          <w:trHeight w:val="28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FBE" w:rsidRPr="00456FBE" w:rsidTr="00F06B6F">
        <w:trPr>
          <w:trHeight w:val="268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6FBE" w:rsidRPr="00456FBE" w:rsidTr="00F06B6F">
        <w:trPr>
          <w:trHeight w:val="268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456FBE" w:rsidRPr="00456FBE" w:rsidTr="00F06B6F">
        <w:trPr>
          <w:trHeight w:val="284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4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FBE" w:rsidRPr="00456FBE" w:rsidTr="00F06B6F">
        <w:trPr>
          <w:trHeight w:val="413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 xml:space="preserve">1.616 - Aquisição e Distribuição de </w:t>
            </w:r>
            <w:r w:rsidR="003A08E6" w:rsidRPr="00456FBE">
              <w:rPr>
                <w:rFonts w:ascii="Arial" w:hAnsi="Arial" w:cs="Arial"/>
                <w:sz w:val="18"/>
                <w:szCs w:val="18"/>
              </w:rPr>
              <w:t>Calcário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456FBE" w:rsidRPr="00456FBE" w:rsidTr="00F06B6F">
        <w:trPr>
          <w:trHeight w:val="28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 xml:space="preserve">Produtores </w:t>
            </w:r>
            <w:r w:rsidR="003A08E6" w:rsidRPr="00456FBE">
              <w:rPr>
                <w:rFonts w:ascii="Arial" w:hAnsi="Arial" w:cs="Arial"/>
                <w:sz w:val="18"/>
                <w:szCs w:val="18"/>
              </w:rPr>
              <w:t>Beneficiados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C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CD">
              <w:rPr>
                <w:rFonts w:ascii="Arial" w:hAnsi="Arial" w:cs="Arial"/>
                <w:sz w:val="18"/>
                <w:szCs w:val="18"/>
              </w:rPr>
              <w:t>R$ 138.775</w:t>
            </w:r>
          </w:p>
        </w:tc>
      </w:tr>
    </w:tbl>
    <w:p w:rsidR="00F6492D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E162C" w:rsidRDefault="006E162C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E4C11" w:rsidRDefault="004E4C11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tbl>
      <w:tblPr>
        <w:tblW w:w="987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3874"/>
        <w:gridCol w:w="1294"/>
        <w:gridCol w:w="1629"/>
        <w:gridCol w:w="1447"/>
      </w:tblGrid>
      <w:tr w:rsidR="004E4C11" w:rsidRPr="00213AED" w:rsidTr="00EC35B2">
        <w:trPr>
          <w:trHeight w:val="38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0703 - Trânsito e Mobilidade Urbana</w:t>
            </w:r>
          </w:p>
        </w:tc>
      </w:tr>
      <w:tr w:rsidR="004E4C11" w:rsidRPr="00213AED" w:rsidTr="00EC35B2">
        <w:trPr>
          <w:trHeight w:val="853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Ampliar a sinalização das estradas municipais visando garantir maior segurança aos </w:t>
            </w:r>
            <w:proofErr w:type="gramStart"/>
            <w:r w:rsidRPr="00213AED">
              <w:rPr>
                <w:rFonts w:cs="Calibri"/>
                <w:b/>
                <w:bCs/>
                <w:sz w:val="20"/>
                <w:szCs w:val="20"/>
              </w:rPr>
              <w:t>condutores  e</w:t>
            </w:r>
            <w:proofErr w:type="gramEnd"/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orientar os turistas que visitam o município; Melhorar o aspecto paisagístico da cidade; Manter em boas condições de limpeza e conservação os espaços públicos, de lazer e recreação para os munícipes e visitantes; Manter e ampliar os abrigos em paradas de ônibus.</w:t>
            </w:r>
          </w:p>
        </w:tc>
      </w:tr>
      <w:tr w:rsidR="004E4C11" w:rsidRPr="00213AED" w:rsidTr="00EC35B2">
        <w:trPr>
          <w:trHeight w:val="20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C11" w:rsidRPr="00213AED" w:rsidTr="00EC35B2">
        <w:trPr>
          <w:trHeight w:val="191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E4C11" w:rsidRPr="00213AED" w:rsidTr="00EC35B2">
        <w:trPr>
          <w:trHeight w:val="191"/>
        </w:trPr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4E4C11" w:rsidRPr="00213AED" w:rsidTr="00EC35B2">
        <w:trPr>
          <w:trHeight w:val="202"/>
        </w:trPr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C11" w:rsidRPr="00213AED" w:rsidTr="00EC35B2">
        <w:trPr>
          <w:trHeight w:val="479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1.709 - Con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13AED">
              <w:rPr>
                <w:rFonts w:ascii="Arial" w:hAnsi="Arial" w:cs="Arial"/>
                <w:sz w:val="18"/>
                <w:szCs w:val="18"/>
              </w:rPr>
              <w:t>trução de Abrigos em Paradas de Ônibus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E4C11" w:rsidRPr="00213AED" w:rsidTr="00EC35B2">
        <w:trPr>
          <w:trHeight w:val="343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Abrigo Con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13AED">
              <w:rPr>
                <w:rFonts w:ascii="Arial" w:hAnsi="Arial" w:cs="Arial"/>
                <w:sz w:val="18"/>
                <w:szCs w:val="18"/>
              </w:rPr>
              <w:t>truído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C11" w:rsidRPr="00213AED" w:rsidRDefault="004E4C11" w:rsidP="00EC35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1" w:rsidRPr="00213AED" w:rsidRDefault="004E4C11" w:rsidP="00EC3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R$ 46.000</w:t>
            </w:r>
          </w:p>
        </w:tc>
      </w:tr>
    </w:tbl>
    <w:p w:rsidR="004E4C11" w:rsidRPr="003D4707" w:rsidRDefault="004E4C11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4E4C11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6B" w:rsidRDefault="00FA0A6B">
      <w:pPr>
        <w:spacing w:after="0" w:line="240" w:lineRule="auto"/>
      </w:pPr>
      <w:r>
        <w:separator/>
      </w:r>
    </w:p>
  </w:endnote>
  <w:endnote w:type="continuationSeparator" w:id="0">
    <w:p w:rsidR="00FA0A6B" w:rsidRDefault="00FA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6B" w:rsidRDefault="00FA0A6B">
      <w:pPr>
        <w:spacing w:after="0" w:line="240" w:lineRule="auto"/>
      </w:pPr>
      <w:r>
        <w:separator/>
      </w:r>
    </w:p>
  </w:footnote>
  <w:footnote w:type="continuationSeparator" w:id="0">
    <w:p w:rsidR="00FA0A6B" w:rsidRDefault="00FA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4DD8"/>
    <w:multiLevelType w:val="hybridMultilevel"/>
    <w:tmpl w:val="9196BC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78F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16AD"/>
    <w:rsid w:val="000956E1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437FF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708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0D94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1C68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4D95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745B5"/>
    <w:rsid w:val="0038314D"/>
    <w:rsid w:val="00386F23"/>
    <w:rsid w:val="0038741C"/>
    <w:rsid w:val="00392649"/>
    <w:rsid w:val="003926FE"/>
    <w:rsid w:val="0039541E"/>
    <w:rsid w:val="003A08E6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2760E"/>
    <w:rsid w:val="00431375"/>
    <w:rsid w:val="0043312C"/>
    <w:rsid w:val="00433C01"/>
    <w:rsid w:val="00441ADB"/>
    <w:rsid w:val="00442942"/>
    <w:rsid w:val="00445801"/>
    <w:rsid w:val="00446264"/>
    <w:rsid w:val="004529D5"/>
    <w:rsid w:val="004533F9"/>
    <w:rsid w:val="00454A3B"/>
    <w:rsid w:val="00454CC3"/>
    <w:rsid w:val="00456FBE"/>
    <w:rsid w:val="00457239"/>
    <w:rsid w:val="0045794A"/>
    <w:rsid w:val="00457F34"/>
    <w:rsid w:val="0046011A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0E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D7E73"/>
    <w:rsid w:val="004E4C11"/>
    <w:rsid w:val="004E641B"/>
    <w:rsid w:val="004E7923"/>
    <w:rsid w:val="004F1C56"/>
    <w:rsid w:val="004F38FC"/>
    <w:rsid w:val="004F48E4"/>
    <w:rsid w:val="004F50E2"/>
    <w:rsid w:val="004F6376"/>
    <w:rsid w:val="004F6E21"/>
    <w:rsid w:val="004F74CD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67DE"/>
    <w:rsid w:val="00577245"/>
    <w:rsid w:val="005817E9"/>
    <w:rsid w:val="005827C9"/>
    <w:rsid w:val="00585848"/>
    <w:rsid w:val="00590162"/>
    <w:rsid w:val="00590481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65D9"/>
    <w:rsid w:val="005C12AD"/>
    <w:rsid w:val="005C75A8"/>
    <w:rsid w:val="005D08C9"/>
    <w:rsid w:val="005D0CBE"/>
    <w:rsid w:val="005D1E3F"/>
    <w:rsid w:val="005D20A7"/>
    <w:rsid w:val="005D36B9"/>
    <w:rsid w:val="005D42F3"/>
    <w:rsid w:val="005D4B93"/>
    <w:rsid w:val="005D7226"/>
    <w:rsid w:val="005F0DDD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0257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62C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04A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5AE5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7D3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6186"/>
    <w:rsid w:val="008B0EDD"/>
    <w:rsid w:val="008B0FD2"/>
    <w:rsid w:val="008B25CC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35FB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521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6F9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6D5E"/>
    <w:rsid w:val="009F75BC"/>
    <w:rsid w:val="00A014AA"/>
    <w:rsid w:val="00A01BDB"/>
    <w:rsid w:val="00A01F06"/>
    <w:rsid w:val="00A0270D"/>
    <w:rsid w:val="00A02980"/>
    <w:rsid w:val="00A0522A"/>
    <w:rsid w:val="00A061AD"/>
    <w:rsid w:val="00A112E6"/>
    <w:rsid w:val="00A116F3"/>
    <w:rsid w:val="00A2073C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486D"/>
    <w:rsid w:val="00A76807"/>
    <w:rsid w:val="00A7733C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529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4C8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68F"/>
    <w:rsid w:val="00B25883"/>
    <w:rsid w:val="00B31358"/>
    <w:rsid w:val="00B3192E"/>
    <w:rsid w:val="00B33D89"/>
    <w:rsid w:val="00B3576B"/>
    <w:rsid w:val="00B360C9"/>
    <w:rsid w:val="00B378C4"/>
    <w:rsid w:val="00B422B8"/>
    <w:rsid w:val="00B42F4B"/>
    <w:rsid w:val="00B451DB"/>
    <w:rsid w:val="00B47896"/>
    <w:rsid w:val="00B523B2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624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831"/>
    <w:rsid w:val="00BD2EE3"/>
    <w:rsid w:val="00BD3758"/>
    <w:rsid w:val="00BD55B9"/>
    <w:rsid w:val="00BD63EC"/>
    <w:rsid w:val="00BD7597"/>
    <w:rsid w:val="00BD7BB0"/>
    <w:rsid w:val="00BD7EA9"/>
    <w:rsid w:val="00BF054B"/>
    <w:rsid w:val="00C0032B"/>
    <w:rsid w:val="00C028C0"/>
    <w:rsid w:val="00C077B6"/>
    <w:rsid w:val="00C07B00"/>
    <w:rsid w:val="00C11297"/>
    <w:rsid w:val="00C15DCD"/>
    <w:rsid w:val="00C17F98"/>
    <w:rsid w:val="00C2303B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0F5D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1C86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4F3A"/>
    <w:rsid w:val="00DA4C1F"/>
    <w:rsid w:val="00DA793A"/>
    <w:rsid w:val="00DB0DFC"/>
    <w:rsid w:val="00DB5915"/>
    <w:rsid w:val="00DB775D"/>
    <w:rsid w:val="00DC07E2"/>
    <w:rsid w:val="00DC09FB"/>
    <w:rsid w:val="00DC1E72"/>
    <w:rsid w:val="00DC2209"/>
    <w:rsid w:val="00DC2C8A"/>
    <w:rsid w:val="00DC5217"/>
    <w:rsid w:val="00DC59FF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1BC6"/>
    <w:rsid w:val="00E92854"/>
    <w:rsid w:val="00E97AD1"/>
    <w:rsid w:val="00EA1A4D"/>
    <w:rsid w:val="00EA2176"/>
    <w:rsid w:val="00EA3508"/>
    <w:rsid w:val="00EA494F"/>
    <w:rsid w:val="00EA681E"/>
    <w:rsid w:val="00EB0195"/>
    <w:rsid w:val="00EB14F8"/>
    <w:rsid w:val="00EB3FD9"/>
    <w:rsid w:val="00EC3965"/>
    <w:rsid w:val="00EC40C2"/>
    <w:rsid w:val="00EC50A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B6F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6B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EA4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4966-6D24-415E-B307-D47933C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91</cp:revision>
  <cp:lastPrinted>2020-01-13T15:28:00Z</cp:lastPrinted>
  <dcterms:created xsi:type="dcterms:W3CDTF">2020-02-03T13:18:00Z</dcterms:created>
  <dcterms:modified xsi:type="dcterms:W3CDTF">2020-02-17T14:07:00Z</dcterms:modified>
</cp:coreProperties>
</file>