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drawing>
          <wp:anchor behindDoc="0" distT="0" distB="0" distL="0" distR="0" simplePos="0" locked="0" layoutInCell="1" allowOverlap="1" relativeHeight="2">
            <wp:simplePos x="0" y="0"/>
            <wp:positionH relativeFrom="character">
              <wp:posOffset>2466975</wp:posOffset>
            </wp:positionH>
            <wp:positionV relativeFrom="paragraph">
              <wp:posOffset>163830</wp:posOffset>
            </wp:positionV>
            <wp:extent cx="1066800" cy="1114425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Padro"/>
        <w:tabs>
          <w:tab w:val="left" w:pos="708" w:leader="none"/>
          <w:tab w:val="left" w:pos="5355" w:leader="none"/>
        </w:tabs>
        <w:spacing w:lineRule="auto" w:line="240" w:before="0" w:after="12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Padro"/>
        <w:tabs>
          <w:tab w:val="left" w:pos="708" w:leader="none"/>
          <w:tab w:val="right" w:pos="3191" w:leader="none"/>
        </w:tabs>
        <w:spacing w:lineRule="auto" w:line="240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Padro"/>
        <w:spacing w:lineRule="auto" w:line="240"/>
        <w:jc w:val="center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A</w:t>
        <w:tab/>
        <w:tab/>
        <w:tab/>
      </w:r>
      <w:r>
        <w:rPr>
          <w:rFonts w:cs="Arial" w:ascii="Arial" w:hAnsi="Arial"/>
          <w:b/>
          <w:bCs/>
          <w:color w:val="auto"/>
          <w:u w:val="single"/>
        </w:rPr>
        <w:t>Mensagem 126/2021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Câmara Municipal de Vereadores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Senhor Presidente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Senhores Vereadores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12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</w:r>
    </w:p>
    <w:p>
      <w:pPr>
        <w:pStyle w:val="Normal"/>
        <w:spacing w:before="0" w:after="120"/>
        <w:ind w:firstLine="708"/>
        <w:jc w:val="both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</w:r>
    </w:p>
    <w:p>
      <w:pPr>
        <w:pStyle w:val="Standard"/>
        <w:spacing w:lineRule="auto" w:line="276" w:before="0" w:after="120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Ao encaminhar-lhes mais um projeto de lei, quero cumprimentá-los e passa a expor o que segue.</w:t>
      </w:r>
    </w:p>
    <w:p>
      <w:pPr>
        <w:pStyle w:val="Standard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Considerando a alta demanda de serviços de engenharia civil em nosso município elaborou-se o projeto de lei 126/2021, através do qual se busca autorização legislativa para a contratação temporária de um profissional desta área. Assim, pretende-se contratar um engenheiro civil para ajudar no atendimento das demandas que precisam de solução.</w:t>
      </w:r>
    </w:p>
    <w:p>
      <w:pPr>
        <w:pStyle w:val="Standard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De acordo com o Memorando n° 51/2021 da Secretaria de Obras, Infraestrutura e Saneamento, a contratação deverá ser por um período de 03 (três) meses podendo justificadamente ser prorrogado igual período.</w:t>
      </w:r>
    </w:p>
    <w:p>
      <w:pPr>
        <w:pStyle w:val="Standard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Em anexo cópia do Memorando n° 51/2021 da Secretaria de Obras Infraestrutura e Saneamento dispondo sobre o respectivo pedido.</w:t>
      </w:r>
    </w:p>
    <w:p>
      <w:pPr>
        <w:pStyle w:val="Standard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Nada mais havendo, aguardamos a aprovação do proposto, uma vez que a contratação proposta vem atender o interesse público. Pedimos ainda a tramitação em regime de urgência ao presente projeto de lei.</w:t>
      </w:r>
    </w:p>
    <w:p>
      <w:pPr>
        <w:pStyle w:val="Standard"/>
        <w:spacing w:lineRule="auto" w:line="276" w:before="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cs="Arial" w:ascii="Arial" w:hAnsi="Arial"/>
          <w:sz w:val="22"/>
          <w:szCs w:val="22"/>
          <w:shd w:fill="FFFFFF" w:val="clear"/>
        </w:rPr>
        <w:t>Atenciosamente.</w:t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  <w:shd w:fill="FFFFFF" w:val="clear"/>
        </w:rPr>
        <w:t>Arroio do Padre, 19 de novembro de 2021</w:t>
      </w:r>
    </w:p>
    <w:p>
      <w:pPr>
        <w:pStyle w:val="Normal"/>
        <w:spacing w:before="0" w:after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spacing w:before="0" w:after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spacing w:before="0" w:after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spacing w:before="0" w:after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  <w:t>_____________________</w:t>
      </w:r>
    </w:p>
    <w:p>
      <w:pPr>
        <w:pStyle w:val="Normal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  <w:shd w:fill="FFFFFF" w:val="clear"/>
        </w:rPr>
        <w:t>Rui Carlos Peter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  <w:t>Prefeito Municipal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  <w:shd w:fill="FFFFFF" w:val="clear"/>
        </w:rPr>
        <w:t>Ao Sr.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  <w:shd w:fill="FFFFFF" w:val="clear"/>
        </w:rPr>
        <w:t>Deoclécio Vinston Lerm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  <w:shd w:fill="FFFFFF" w:val="clear"/>
        </w:rPr>
        <w:t>Presidente da Câmara Municipal de Vereadores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  <w:shd w:fill="FFFFFF" w:val="clear"/>
        </w:rPr>
        <w:t>Arroio do Padre/RS</w:t>
      </w:r>
    </w:p>
    <w:p>
      <w:pPr>
        <w:pStyle w:val="Normal"/>
        <w:tabs>
          <w:tab w:val="clear" w:pos="708"/>
          <w:tab w:val="left" w:pos="709" w:leader="none"/>
          <w:tab w:val="left" w:pos="3180" w:leader="none"/>
        </w:tabs>
        <w:spacing w:lineRule="auto" w:line="240" w:before="0" w:after="120"/>
        <w:jc w:val="both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</w:r>
    </w:p>
    <w:p>
      <w:pPr>
        <w:pStyle w:val="Normal"/>
        <w:tabs>
          <w:tab w:val="clear" w:pos="708"/>
          <w:tab w:val="left" w:pos="709" w:leader="none"/>
          <w:tab w:val="left" w:pos="3180" w:leader="none"/>
        </w:tabs>
        <w:spacing w:lineRule="auto" w:line="240" w:before="0" w:after="120"/>
        <w:jc w:val="both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4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1085850" cy="1057275"/>
            <wp:effectExtent l="0" t="0" r="0" b="0"/>
            <wp:wrapSquare wrapText="bothSides"/>
            <wp:docPr id="2" name="Figura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color w:val="auto"/>
        </w:rPr>
      </w:pPr>
      <w:r>
        <w:rPr>
          <w:rFonts w:cs="Arial" w:ascii="Arial" w:hAnsi="Arial"/>
          <w:b/>
          <w:bCs/>
          <w:color w:val="auto"/>
          <w:u w:val="single"/>
        </w:rPr>
        <w:t>PROJETO DE LEI Nº 126, DE 19 DE NOVEMBRO DE 2021.</w:t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Autospacing="1"/>
        <w:ind w:left="4111" w:firstLine="567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Autoriza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Município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Arroio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Padre,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Poder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Executivo,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contratar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servidor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tempo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 xml:space="preserve">determinado para atender a necessidade de excepcional interesse público para o cargo de </w:t>
      </w:r>
      <w:r>
        <w:rPr>
          <w:rFonts w:cs="Arial" w:ascii="Arial" w:hAnsi="Arial"/>
        </w:rPr>
        <w:t>Engenheiro Civil</w:t>
      </w:r>
      <w:r>
        <w:rPr>
          <w:rFonts w:cs="Arial" w:ascii="Arial" w:hAnsi="Arial"/>
          <w:color w:val="auto"/>
        </w:rPr>
        <w:t>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b/>
          <w:color w:val="auto"/>
        </w:rPr>
        <w:t>Art.</w:t>
      </w:r>
      <w:r>
        <w:rPr>
          <w:rFonts w:eastAsia="Arial"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>1º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presente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Lei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trata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contratação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tempo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determinado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servidor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que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desempenhará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suas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funções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junto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Secretaria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Municipal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Obras, Infraestrutura e Saneamento.</w:t>
      </w:r>
    </w:p>
    <w:tbl>
      <w:tblPr>
        <w:tblpPr w:bottomFromText="0" w:horzAnchor="margin" w:leftFromText="141" w:rightFromText="141" w:tblpX="0" w:tblpXSpec="center" w:tblpY="839" w:topFromText="0" w:vertAnchor="text"/>
        <w:tblW w:w="969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54"/>
        <w:gridCol w:w="1878"/>
        <w:gridCol w:w="2457"/>
        <w:gridCol w:w="2605"/>
      </w:tblGrid>
      <w:tr>
        <w:trPr>
          <w:trHeight w:val="291" w:hRule="atLeast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>Denominação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>Quantidade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>Remuneração Mensal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>Carga</w:t>
            </w:r>
            <w:r>
              <w:rPr>
                <w:rFonts w:eastAsia="Arial" w:cs="Arial" w:ascii="Arial" w:hAnsi="Arial"/>
                <w:color w:val="auto"/>
              </w:rPr>
              <w:t xml:space="preserve"> </w:t>
            </w:r>
            <w:r>
              <w:rPr>
                <w:rFonts w:cs="Arial" w:ascii="Arial" w:hAnsi="Arial"/>
                <w:color w:val="auto"/>
              </w:rPr>
              <w:t>Horária</w:t>
            </w:r>
            <w:r>
              <w:rPr>
                <w:rFonts w:eastAsia="Arial" w:cs="Arial" w:ascii="Arial" w:hAnsi="Arial"/>
                <w:color w:val="auto"/>
              </w:rPr>
              <w:t xml:space="preserve"> </w:t>
            </w:r>
            <w:r>
              <w:rPr>
                <w:rFonts w:cs="Arial" w:ascii="Arial" w:hAnsi="Arial"/>
                <w:color w:val="auto"/>
              </w:rPr>
              <w:t>Semanal</w:t>
            </w:r>
          </w:p>
        </w:tc>
      </w:tr>
      <w:tr>
        <w:trPr>
          <w:trHeight w:val="310" w:hRule="atLeast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Engenheiro Civil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profissional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R$ 3.125,47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 horas</w:t>
            </w:r>
          </w:p>
        </w:tc>
      </w:tr>
    </w:tbl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b/>
          <w:color w:val="auto"/>
        </w:rPr>
        <w:t>Art.</w:t>
      </w:r>
      <w:r>
        <w:rPr>
          <w:rFonts w:eastAsia="Arial"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>2º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Fica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autorizado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Município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Arroio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Padre,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Poder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Executivo,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contratar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servidor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pelo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prazo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03 (três) meses</w:t>
      </w:r>
      <w:r>
        <w:rPr>
          <w:rFonts w:cs="Arial" w:ascii="Arial" w:hAnsi="Arial"/>
          <w:color w:val="auto"/>
        </w:rPr>
        <w:t>, prorrogável por igual período, para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desempenhar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função</w:t>
      </w:r>
      <w:r>
        <w:rPr>
          <w:rFonts w:eastAsia="Arial" w:cs="Arial" w:ascii="Arial" w:hAnsi="Arial"/>
          <w:color w:val="auto"/>
        </w:rPr>
        <w:t xml:space="preserve"> de </w:t>
      </w:r>
      <w:r>
        <w:rPr>
          <w:rFonts w:cs="Arial" w:ascii="Arial" w:hAnsi="Arial"/>
        </w:rPr>
        <w:t>Engenheiro Civil</w:t>
      </w:r>
      <w:r>
        <w:rPr>
          <w:rFonts w:cs="Arial" w:ascii="Arial" w:hAnsi="Arial"/>
          <w:color w:val="auto"/>
        </w:rPr>
        <w:t xml:space="preserve"> junto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Secretaria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Municipal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Obras, Infraestrutura e Saneamento,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conforme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quadro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abaixo:</w:t>
      </w:r>
    </w:p>
    <w:p>
      <w:pPr>
        <w:pStyle w:val="Normal"/>
        <w:tabs>
          <w:tab w:val="clear" w:pos="708"/>
          <w:tab w:val="left" w:pos="0" w:leader="none"/>
          <w:tab w:val="left" w:pos="5460" w:leader="none"/>
        </w:tabs>
        <w:spacing w:lineRule="auto" w:line="240" w:before="120" w:after="120"/>
        <w:jc w:val="both"/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>
      <w:pPr>
        <w:pStyle w:val="Normal"/>
        <w:tabs>
          <w:tab w:val="clear" w:pos="708"/>
          <w:tab w:val="left" w:pos="0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eastAsia="Arial" w:cs="Arial"/>
          <w:color w:val="auto"/>
        </w:rPr>
      </w:pPr>
      <w:r>
        <w:rPr>
          <w:rFonts w:cs="Arial" w:ascii="Arial" w:hAnsi="Arial"/>
          <w:b/>
          <w:color w:val="auto"/>
        </w:rPr>
        <w:t>Art.</w:t>
      </w:r>
      <w:r>
        <w:rPr>
          <w:rFonts w:eastAsia="Arial"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 xml:space="preserve">3º </w:t>
      </w:r>
      <w:r>
        <w:rPr>
          <w:rFonts w:cs="Arial" w:ascii="Arial" w:hAnsi="Arial"/>
          <w:color w:val="auto"/>
        </w:rPr>
        <w:t>As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especificações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funcionais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descrição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sintética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das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atribuições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cargo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desenvolvido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requisitos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para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provimento,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estão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contidos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no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Anexo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I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presente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Lei.</w:t>
      </w:r>
    </w:p>
    <w:p>
      <w:pPr>
        <w:pStyle w:val="Normal"/>
        <w:tabs>
          <w:tab w:val="clear" w:pos="708"/>
          <w:tab w:val="left" w:pos="0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Art.</w:t>
      </w:r>
      <w:r>
        <w:rPr>
          <w:rFonts w:eastAsia="Arial" w:cs="Arial" w:ascii="Arial" w:hAnsi="Arial"/>
          <w:b/>
        </w:rPr>
        <w:t xml:space="preserve"> </w:t>
      </w:r>
      <w:r>
        <w:rPr>
          <w:rFonts w:cs="Arial" w:ascii="Arial" w:hAnsi="Arial"/>
          <w:b/>
        </w:rPr>
        <w:t>4º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forma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contratação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será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realizada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em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caráter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administrativo,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tendo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contratado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direitos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deveres,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estabelecidos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no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Regime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Jurídico,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aplicável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servidores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municipais</w:t>
      </w:r>
      <w:r>
        <w:rPr>
          <w:rFonts w:cs="Arial" w:ascii="Arial" w:hAnsi="Arial"/>
          <w:sz w:val="24"/>
        </w:rPr>
        <w:t>,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eastAsia="en-US"/>
        </w:rPr>
        <w:t xml:space="preserve">e </w:t>
      </w:r>
      <w:r>
        <w:rPr>
          <w:rFonts w:cs="Arial" w:ascii="Arial" w:hAnsi="Arial"/>
        </w:rPr>
        <w:t>será realizado processo seletivo simplificado.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b/>
          <w:color w:val="auto"/>
        </w:rPr>
        <w:t>Art.</w:t>
      </w:r>
      <w:r>
        <w:rPr>
          <w:rFonts w:eastAsia="Arial"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>5º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Constatada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necessidade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atendimento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à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população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relevante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interesse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público,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poderá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contratado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conformidade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com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presente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Lei,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realizar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serviço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extraordinário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com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devida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autorização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justificativa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Secretaria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qual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está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vinculado.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b/>
          <w:color w:val="auto"/>
        </w:rPr>
        <w:t>Art.</w:t>
      </w:r>
      <w:r>
        <w:rPr>
          <w:rFonts w:eastAsia="Arial"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>6º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recrutamento,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seleção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contratação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servidor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será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responsabilidade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Secretaria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Municipal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Administração,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Planejamento,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Finanças,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Gestão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Tributos,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cabendo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Secretaria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Municipal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Obras, Infraestrutura e Saneamento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execução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fiscalização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contrato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celebrado.</w:t>
      </w:r>
      <w:r>
        <w:rPr>
          <w:rFonts w:eastAsia="Arial" w:cs="Arial" w:ascii="Arial" w:hAnsi="Arial"/>
          <w:color w:val="auto"/>
        </w:rPr>
        <w:t xml:space="preserve">  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b/>
          <w:color w:val="auto"/>
        </w:rPr>
        <w:t>Art.</w:t>
      </w:r>
      <w:r>
        <w:rPr>
          <w:rFonts w:eastAsia="Arial"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>7º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servidor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contratado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esta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Lei,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aplicar-se-á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Regime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Geral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Previdência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Social.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b/>
          <w:color w:val="auto"/>
        </w:rPr>
        <w:t>Art.</w:t>
      </w:r>
      <w:r>
        <w:rPr>
          <w:rFonts w:eastAsia="Arial"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 xml:space="preserve">8º </w:t>
      </w:r>
      <w:r>
        <w:rPr>
          <w:rFonts w:cs="Arial" w:ascii="Arial" w:hAnsi="Arial"/>
          <w:color w:val="auto"/>
        </w:rPr>
        <w:t>As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despesas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decorrentes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desta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Lei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correrão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dotações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orçamentárias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específicas.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120"/>
        <w:ind w:right="-1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</w:rPr>
        <w:t>Art.</w:t>
      </w:r>
      <w:r>
        <w:rPr>
          <w:rFonts w:eastAsia="Arial" w:cs="Arial" w:ascii="Arial" w:hAnsi="Arial"/>
          <w:b/>
        </w:rPr>
        <w:t xml:space="preserve"> </w:t>
      </w:r>
      <w:r>
        <w:rPr>
          <w:rFonts w:cs="Arial" w:ascii="Arial" w:hAnsi="Arial"/>
          <w:b/>
        </w:rPr>
        <w:t xml:space="preserve">9º </w:t>
      </w:r>
      <w:r>
        <w:rPr>
          <w:rFonts w:cs="Arial" w:ascii="Arial" w:hAnsi="Arial"/>
        </w:rPr>
        <w:t>Esta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Lei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entra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em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vigor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na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data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sua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publicação.</w:t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ind w:left="4111" w:firstLine="567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            </w:t>
      </w:r>
      <w:r>
        <w:rPr>
          <w:rFonts w:cs="Arial" w:ascii="Arial" w:hAnsi="Arial"/>
        </w:rPr>
        <w:t>Arroio do Padre, 19 de novembro de 2021.</w:t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Visto técnico:</w:t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Loutar Prieb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Secretário de Administração, Planejamento,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Finanças, Gestão e Tributos.                     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</w:t>
      </w:r>
      <w:r>
        <w:rPr>
          <w:rFonts w:cs="Arial" w:ascii="Arial" w:hAnsi="Arial"/>
        </w:rPr>
        <w:tab/>
        <w:tab/>
        <w:tab/>
        <w:tab/>
        <w:tab/>
        <w:tab/>
        <w:t xml:space="preserve">        Rui Carlos Peter</w:t>
      </w:r>
    </w:p>
    <w:p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Prefeito Municipal</w:t>
      </w:r>
    </w:p>
    <w:p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drawing>
          <wp:anchor behindDoc="0" distT="0" distB="0" distL="0" distR="0" simplePos="0" locked="0" layoutInCell="1" allowOverlap="1" relativeHeight="3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990600" cy="1028700"/>
            <wp:effectExtent l="0" t="0" r="0" b="0"/>
            <wp:wrapSquare wrapText="largest"/>
            <wp:docPr id="3" name="Figura2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2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b w:val="false"/>
          <w:b w:val="false"/>
          <w:bCs w:val="false"/>
          <w:color w:val="auto"/>
          <w:sz w:val="22"/>
          <w:szCs w:val="22"/>
        </w:rPr>
      </w:pPr>
      <w:r>
        <w:rPr>
          <w:b w:val="false"/>
          <w:bCs w:val="false"/>
          <w:color w:val="auto"/>
          <w:sz w:val="22"/>
          <w:szCs w:val="22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b w:val="false"/>
          <w:b w:val="false"/>
          <w:bCs w:val="false"/>
          <w:color w:val="auto"/>
          <w:sz w:val="22"/>
          <w:szCs w:val="22"/>
        </w:rPr>
      </w:pPr>
      <w:r>
        <w:rPr>
          <w:b w:val="false"/>
          <w:bCs w:val="false"/>
          <w:color w:val="auto"/>
          <w:sz w:val="22"/>
          <w:szCs w:val="22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b w:val="false"/>
          <w:b w:val="false"/>
          <w:bCs w:val="false"/>
          <w:color w:val="auto"/>
          <w:sz w:val="22"/>
          <w:szCs w:val="22"/>
        </w:rPr>
      </w:pPr>
      <w:r>
        <w:rPr>
          <w:b w:val="false"/>
          <w:bCs w:val="false"/>
          <w:color w:val="auto"/>
          <w:sz w:val="22"/>
          <w:szCs w:val="22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120"/>
        <w:ind w:left="0" w:hanging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ANEXO I - PROJETO DE LEI Nº 126/2021</w:t>
      </w:r>
    </w:p>
    <w:p>
      <w:pPr>
        <w:pStyle w:val="Corpodotexto"/>
        <w:rPr/>
      </w:pPr>
      <w:r>
        <w:rPr/>
      </w:r>
    </w:p>
    <w:p>
      <w:pPr>
        <w:pStyle w:val="Ttulo1"/>
        <w:widowControl w:val="false"/>
        <w:numPr>
          <w:ilvl w:val="0"/>
          <w:numId w:val="1"/>
        </w:numPr>
        <w:tabs>
          <w:tab w:val="clear" w:pos="708"/>
          <w:tab w:val="left" w:pos="4253" w:leader="none"/>
        </w:tabs>
        <w:suppressAutoHyphens w:val="false"/>
        <w:spacing w:lineRule="auto" w:line="240" w:before="0" w:after="0"/>
        <w:ind w:left="0" w:hanging="432"/>
        <w:jc w:val="center"/>
        <w:rPr>
          <w:sz w:val="22"/>
          <w:szCs w:val="22"/>
        </w:rPr>
      </w:pPr>
      <w:r>
        <w:rPr>
          <w:sz w:val="22"/>
          <w:szCs w:val="22"/>
        </w:rPr>
        <w:t>Cargo: ENGENHEIRO CIVIL</w:t>
      </w:r>
    </w:p>
    <w:p>
      <w:pPr>
        <w:pStyle w:val="Normal"/>
        <w:tabs>
          <w:tab w:val="clear" w:pos="708"/>
          <w:tab w:val="left" w:pos="4253" w:leader="none"/>
        </w:tabs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08"/>
          <w:tab w:val="left" w:pos="4253" w:leader="none"/>
        </w:tabs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ATRIBUIÇÕES:</w:t>
      </w:r>
    </w:p>
    <w:p>
      <w:pPr>
        <w:pStyle w:val="Normal"/>
        <w:tabs>
          <w:tab w:val="clear" w:pos="708"/>
          <w:tab w:val="left" w:pos="4253" w:leader="none"/>
        </w:tabs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08"/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Síntese dos Deveres: </w:t>
      </w:r>
      <w:r>
        <w:rPr>
          <w:rFonts w:cs="Arial" w:ascii="Arial" w:hAnsi="Arial"/>
        </w:rPr>
        <w:t>Executar e supervisionar trabalhos técnicos de construção e conservação em geral e de obras;</w:t>
      </w:r>
    </w:p>
    <w:p>
      <w:pPr>
        <w:pStyle w:val="Normal"/>
        <w:tabs>
          <w:tab w:val="clear" w:pos="708"/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Exemplos de Atribuições: </w:t>
      </w:r>
      <w:r>
        <w:rPr>
          <w:rFonts w:cs="Arial" w:ascii="Arial" w:hAnsi="Arial"/>
        </w:rPr>
        <w:t xml:space="preserve">Projetar, dirigir e fiscalizar a construção e conservação de estradas de rodagem e vias públicas, bem como obras de captação, abastecimento de água, drenagem, irrigação e saneamento urbano e rural; executar ou supervisionar trabalhos topográficos; estudar projetos; dirigir ou fiscalizar a construção e conservação de edifícios públicos e obras complementares; projetar, fiscalizar e dirigir trabalhos relativos a máquinas, oficinas e serviços de urbanização em geral; realizar perícias, avaliações, laudos e arbitramentos; estudar, projetar, dirigir e executar as instalações de força motriz, mecânicas, eletromecânicas, de usinas e respectivas redes de distribuição; examinar projetos e proceder vistorias de construções; exercer atribuições relativas à engenharia de trânsito e técnicas de materiais; efetuar cálculos de estruturas de concreto armado, aço e madeira; responsabilizar-se por equipes auxiliares necessárias à execução das atividades próprias do cargo; executar tarefas afins, inclusive as editadas no respectivo regulamento da profissão. </w:t>
      </w:r>
    </w:p>
    <w:p>
      <w:pPr>
        <w:pStyle w:val="Normal"/>
        <w:tabs>
          <w:tab w:val="clear" w:pos="708"/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Condições de Trabalho:</w:t>
      </w:r>
    </w:p>
    <w:p>
      <w:pPr>
        <w:pStyle w:val="Normal"/>
        <w:tabs>
          <w:tab w:val="clear" w:pos="708"/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ab/>
        <w:t xml:space="preserve">a) </w:t>
      </w:r>
      <w:r>
        <w:rPr>
          <w:rFonts w:cs="Arial" w:ascii="Arial" w:hAnsi="Arial"/>
        </w:rPr>
        <w:t>Carga Horária: 30 horas semanais</w:t>
      </w:r>
    </w:p>
    <w:p>
      <w:pPr>
        <w:pStyle w:val="Normal"/>
        <w:tabs>
          <w:tab w:val="clear" w:pos="708"/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b)</w:t>
      </w:r>
      <w:r>
        <w:rPr>
          <w:rFonts w:cs="Arial" w:ascii="Arial" w:hAnsi="Arial"/>
        </w:rPr>
        <w:t xml:space="preserve"> Instrução: Superior completo </w:t>
      </w:r>
    </w:p>
    <w:p>
      <w:pPr>
        <w:pStyle w:val="Normal"/>
        <w:tabs>
          <w:tab w:val="clear" w:pos="708"/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 xml:space="preserve">c) </w:t>
      </w:r>
      <w:r>
        <w:rPr>
          <w:rFonts w:cs="Arial" w:ascii="Arial" w:hAnsi="Arial"/>
        </w:rPr>
        <w:t xml:space="preserve">Habilitação: Legal para o exercício da profissão. </w:t>
      </w:r>
    </w:p>
    <w:p>
      <w:pPr>
        <w:pStyle w:val="Normal"/>
        <w:tabs>
          <w:tab w:val="clear" w:pos="708"/>
          <w:tab w:val="left" w:pos="1418" w:leader="none"/>
          <w:tab w:val="left" w:pos="4253" w:leader="none"/>
        </w:tabs>
        <w:spacing w:lineRule="auto" w:line="240" w:before="0" w:after="0"/>
        <w:ind w:left="284" w:hanging="0"/>
        <w:jc w:val="both"/>
        <w:rPr/>
      </w:pPr>
      <w:r>
        <w:rPr/>
      </w:r>
    </w:p>
    <w:sectPr>
      <w:headerReference w:type="default" r:id="rId5"/>
      <w:type w:val="nextPage"/>
      <w:pgSz w:w="11906" w:h="16838"/>
      <w:pgMar w:left="1080" w:right="1080" w:header="708" w:top="765" w:footer="0" w:bottom="709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2"/>
        <w:rFonts w:cs="Aria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1cc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next w:val="Corpodotexto"/>
    <w:link w:val="Ttulo1Char"/>
    <w:qFormat/>
    <w:rsid w:val="007b3be2"/>
    <w:pPr>
      <w:keepNext w:val="true"/>
      <w:widowControl/>
      <w:bidi w:val="0"/>
      <w:spacing w:before="240" w:after="60"/>
      <w:ind w:left="835" w:hanging="0"/>
      <w:jc w:val="left"/>
      <w:outlineLvl w:val="0"/>
    </w:pPr>
    <w:rPr>
      <w:rFonts w:ascii="Arial" w:hAnsi="Arial" w:cs="Arial" w:eastAsia="Times New Roman"/>
      <w:b/>
      <w:bCs/>
      <w:color w:val="auto"/>
      <w:kern w:val="0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auto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rFonts w:cs="Arial"/>
      <w:sz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Padro"/>
    <w:link w:val="CorpodetextoChar"/>
    <w:rsid w:val="00e21cc9"/>
    <w:pPr>
      <w:spacing w:before="0" w:after="120"/>
    </w:pPr>
    <w:rPr/>
  </w:style>
  <w:style w:type="paragraph" w:styleId="Lista">
    <w:name w:val="List"/>
    <w:basedOn w:val="Corpodo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Padro"/>
    <w:qFormat/>
    <w:rsid w:val="00e21cc9"/>
    <w:pPr>
      <w:suppressLineNumbers/>
    </w:pPr>
    <w:rPr>
      <w:rFonts w:cs="Mangal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ascii="Calibri" w:hAnsi="Calibri" w:cs="Times New Roman"/>
      <w:color w:val="00000A"/>
      <w:kern w:val="0"/>
      <w:sz w:val="22"/>
      <w:szCs w:val="22"/>
      <w:lang w:eastAsia="en-US" w:val="pt-BR" w:bidi="ar-SA"/>
    </w:rPr>
  </w:style>
  <w:style w:type="paragraph" w:styleId="Ttulododocumento">
    <w:name w:val="Title"/>
    <w:basedOn w:val="Padro"/>
    <w:next w:val="Corpodotext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543bb8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t-BR"/>
    </w:rPr>
  </w:style>
  <w:style w:type="paragraph" w:styleId="Textbody" w:customStyle="1">
    <w:name w:val="Text body"/>
    <w:basedOn w:val="Standard"/>
    <w:qFormat/>
    <w:rsid w:val="00543bb8"/>
    <w:pPr>
      <w:spacing w:before="0" w:after="120"/>
    </w:pPr>
    <w:rPr/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cs="Calibri" w:ascii="Calibri" w:hAnsi="Calibri"/>
      <w:color w:val="00000A"/>
      <w:kern w:val="0"/>
      <w:sz w:val="22"/>
      <w:szCs w:val="22"/>
      <w:lang w:eastAsia="zh-CN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wmf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FD974-B847-4DD0-B994-A5A015BA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Application>LibreOffice/6.2.5.2$Windows_X86_64 LibreOffice_project/1ec314fa52f458adc18c4f025c545a4e8b22c159</Application>
  <Pages>3</Pages>
  <Words>811</Words>
  <Characters>4732</Characters>
  <CharactersWithSpaces>5567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2021-11-19T14:32:00Z</dcterms:created>
  <dc:creator>Adm-04</dc:creator>
  <dc:description/>
  <dc:language>pt-BR</dc:language>
  <cp:lastModifiedBy/>
  <cp:lastPrinted>2021-11-19T14:46:00Z</cp:lastPrinted>
  <dcterms:modified xsi:type="dcterms:W3CDTF">2021-11-29T19:26:54Z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