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E043389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7672A">
        <w:rPr>
          <w:rFonts w:ascii="Arial" w:hAnsi="Arial" w:cs="Arial"/>
          <w:b/>
          <w:bCs/>
          <w:color w:val="auto"/>
          <w:u w:val="single"/>
        </w:rPr>
        <w:t>37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C203B3" w:rsidRDefault="002B4CBC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F575640" w14:textId="296F646F" w:rsidR="00FD7F6B" w:rsidRPr="000F4842" w:rsidRDefault="00FD7F6B" w:rsidP="00FD7F6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F4842">
        <w:rPr>
          <w:rFonts w:ascii="Arial" w:hAnsi="Arial"/>
          <w:sz w:val="22"/>
          <w:szCs w:val="22"/>
        </w:rPr>
        <w:t>Ao lhes encaminhar mais um projeto de lei os cumprimento e passo a expor o que segue.</w:t>
      </w:r>
    </w:p>
    <w:p w14:paraId="0494D0F6" w14:textId="52EC4C45" w:rsidR="00FD7F6B" w:rsidRPr="000F4842" w:rsidRDefault="00FD7F6B" w:rsidP="00FD7F6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F4842">
        <w:rPr>
          <w:rFonts w:ascii="Arial" w:hAnsi="Arial"/>
          <w:sz w:val="22"/>
          <w:szCs w:val="22"/>
        </w:rPr>
        <w:t xml:space="preserve">O </w:t>
      </w:r>
      <w:r w:rsidR="00CF487B">
        <w:rPr>
          <w:rFonts w:ascii="Arial" w:hAnsi="Arial"/>
          <w:sz w:val="22"/>
          <w:szCs w:val="22"/>
        </w:rPr>
        <w:t>M</w:t>
      </w:r>
      <w:r w:rsidRPr="000F4842">
        <w:rPr>
          <w:rFonts w:ascii="Arial" w:hAnsi="Arial"/>
          <w:sz w:val="22"/>
          <w:szCs w:val="22"/>
        </w:rPr>
        <w:t>unicípio de Arroio do Padre recebeu recursos da União para promoção das atividades culturais, contudo o recurso não foi aplicado e por esta razão o mesmo precisa ser devolvido.         Acontece que para ser devolvido, ou seja, sair da conta bancaria em que foi depositado é necessário que haja o correto tratamento orçamentário (empenho, liquidação e pagamento) o que somente será possível se aberto e adicionado ao orçamento do município vigente o crédito adicional correspondente.</w:t>
      </w:r>
    </w:p>
    <w:p w14:paraId="5C211CA5" w14:textId="4B51CBBA" w:rsidR="00FD7F6B" w:rsidRPr="000F4842" w:rsidRDefault="00FD7F6B" w:rsidP="00FD7F6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F4842">
        <w:rPr>
          <w:rFonts w:ascii="Arial" w:hAnsi="Arial"/>
          <w:sz w:val="22"/>
          <w:szCs w:val="22"/>
        </w:rPr>
        <w:t>Neste sentido, elaborou-se o projeto de lei</w:t>
      </w:r>
      <w:r w:rsidR="008454CC" w:rsidRPr="000F4842">
        <w:rPr>
          <w:rFonts w:ascii="Arial" w:hAnsi="Arial"/>
          <w:sz w:val="22"/>
          <w:szCs w:val="22"/>
        </w:rPr>
        <w:t xml:space="preserve"> 37</w:t>
      </w:r>
      <w:r w:rsidRPr="000F4842">
        <w:rPr>
          <w:rFonts w:ascii="Arial" w:hAnsi="Arial"/>
          <w:sz w:val="22"/>
          <w:szCs w:val="22"/>
        </w:rPr>
        <w:t>/2022 que tem, então, por objetivo abrir e estabelecer o Crédito Adicional Especial ao orçamento municipal vigente, nos termos em que con</w:t>
      </w:r>
      <w:r w:rsidR="00DE58FB">
        <w:rPr>
          <w:rFonts w:ascii="Arial" w:hAnsi="Arial"/>
          <w:sz w:val="22"/>
          <w:szCs w:val="22"/>
        </w:rPr>
        <w:t>s</w:t>
      </w:r>
      <w:r w:rsidRPr="000F4842">
        <w:rPr>
          <w:rFonts w:ascii="Arial" w:hAnsi="Arial"/>
          <w:sz w:val="22"/>
          <w:szCs w:val="22"/>
        </w:rPr>
        <w:t>tou</w:t>
      </w:r>
      <w:r w:rsidR="00DE58FB">
        <w:rPr>
          <w:rFonts w:ascii="Arial" w:hAnsi="Arial"/>
          <w:sz w:val="22"/>
          <w:szCs w:val="22"/>
        </w:rPr>
        <w:t>,</w:t>
      </w:r>
      <w:r w:rsidRPr="000F4842">
        <w:rPr>
          <w:rFonts w:ascii="Arial" w:hAnsi="Arial"/>
          <w:sz w:val="22"/>
          <w:szCs w:val="22"/>
        </w:rPr>
        <w:t xml:space="preserve"> para qual </w:t>
      </w:r>
      <w:r w:rsidR="00BE0147">
        <w:rPr>
          <w:rFonts w:ascii="Arial" w:hAnsi="Arial"/>
          <w:sz w:val="22"/>
          <w:szCs w:val="22"/>
        </w:rPr>
        <w:t>a despesa e</w:t>
      </w:r>
      <w:r w:rsidRPr="000F4842">
        <w:rPr>
          <w:rFonts w:ascii="Arial" w:hAnsi="Arial"/>
          <w:sz w:val="22"/>
          <w:szCs w:val="22"/>
        </w:rPr>
        <w:t xml:space="preserve"> para ser liquidado corretamente.</w:t>
      </w:r>
    </w:p>
    <w:p w14:paraId="7D54D761" w14:textId="76E1BDF6" w:rsidR="00FD7F6B" w:rsidRPr="000F4842" w:rsidRDefault="00FD7F6B" w:rsidP="00FD7F6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F4842">
        <w:rPr>
          <w:rFonts w:ascii="Arial" w:hAnsi="Arial"/>
          <w:sz w:val="22"/>
          <w:szCs w:val="22"/>
        </w:rPr>
        <w:t>Pede-se que o projeto de lei trâmite</w:t>
      </w:r>
      <w:r w:rsidR="00AB78DA">
        <w:rPr>
          <w:rFonts w:ascii="Arial" w:hAnsi="Arial"/>
          <w:sz w:val="22"/>
          <w:szCs w:val="22"/>
        </w:rPr>
        <w:t xml:space="preserve"> nesta </w:t>
      </w:r>
      <w:r w:rsidR="00557129">
        <w:rPr>
          <w:rFonts w:ascii="Arial" w:hAnsi="Arial"/>
          <w:sz w:val="22"/>
          <w:szCs w:val="22"/>
        </w:rPr>
        <w:t>C</w:t>
      </w:r>
      <w:r w:rsidR="00AB78DA">
        <w:rPr>
          <w:rFonts w:ascii="Arial" w:hAnsi="Arial"/>
          <w:sz w:val="22"/>
          <w:szCs w:val="22"/>
        </w:rPr>
        <w:t>asa</w:t>
      </w:r>
      <w:r w:rsidRPr="000F4842">
        <w:rPr>
          <w:rFonts w:ascii="Arial" w:hAnsi="Arial"/>
          <w:sz w:val="22"/>
          <w:szCs w:val="22"/>
        </w:rPr>
        <w:t xml:space="preserve"> em regime de urgência.</w:t>
      </w:r>
    </w:p>
    <w:p w14:paraId="3AD7A497" w14:textId="1780A137" w:rsidR="00FD7F6B" w:rsidRPr="000F4842" w:rsidRDefault="00FD7F6B" w:rsidP="00FD7F6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F4842">
        <w:rPr>
          <w:rFonts w:ascii="Arial" w:hAnsi="Arial"/>
          <w:sz w:val="22"/>
          <w:szCs w:val="22"/>
        </w:rPr>
        <w:t>Era, no momento, o que se tinha.</w:t>
      </w:r>
    </w:p>
    <w:p w14:paraId="272A0F62" w14:textId="05986F5F" w:rsidR="002B4CBC" w:rsidRPr="000F4842" w:rsidRDefault="001A1625" w:rsidP="00FD7F6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F4842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43F5428A" w14:textId="77777777" w:rsidR="00894D1E" w:rsidRPr="00FD7F6B" w:rsidRDefault="00894D1E" w:rsidP="00FD7F6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73C662" w14:textId="39B9D80B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BE5AA5">
        <w:rPr>
          <w:rFonts w:ascii="Arial" w:hAnsi="Arial" w:cs="Arial"/>
          <w:shd w:val="clear" w:color="auto" w:fill="FFFFFF"/>
        </w:rPr>
        <w:t>31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1631CE0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07AA80B3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71B55C4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356E9">
        <w:rPr>
          <w:rFonts w:ascii="Arial" w:hAnsi="Arial" w:cs="Arial"/>
          <w:b/>
          <w:bCs/>
          <w:color w:val="auto"/>
          <w:u w:val="single"/>
        </w:rPr>
        <w:t>37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356E9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4CDE360C" w:rsidR="00A449FA" w:rsidRPr="00016469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4A2B71">
        <w:rPr>
          <w:rFonts w:ascii="Arial" w:hAnsi="Arial" w:cs="Arial"/>
          <w:sz w:val="22"/>
          <w:szCs w:val="22"/>
        </w:rPr>
        <w:t>Especial</w:t>
      </w:r>
      <w:r>
        <w:rPr>
          <w:rFonts w:ascii="Arial" w:hAnsi="Arial" w:cs="Arial"/>
          <w:sz w:val="22"/>
          <w:szCs w:val="22"/>
        </w:rPr>
        <w:t xml:space="preserve"> no Orçamento Municipal de 202</w:t>
      </w:r>
      <w:r w:rsidR="000057C8">
        <w:rPr>
          <w:rFonts w:ascii="Arial" w:hAnsi="Arial" w:cs="Arial"/>
          <w:sz w:val="22"/>
          <w:szCs w:val="22"/>
        </w:rPr>
        <w:t>2</w:t>
      </w:r>
      <w:r w:rsidRPr="00016469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016469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2F12676E" w:rsidR="00A449FA" w:rsidRPr="00016469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3F6435">
        <w:rPr>
          <w:rFonts w:ascii="Arial" w:hAnsi="Arial" w:cs="Arial"/>
          <w:sz w:val="22"/>
          <w:szCs w:val="22"/>
        </w:rPr>
        <w:t xml:space="preserve">Especial </w:t>
      </w:r>
      <w:r w:rsidRPr="00016469">
        <w:rPr>
          <w:rFonts w:ascii="Arial" w:hAnsi="Arial" w:cs="Arial"/>
          <w:sz w:val="22"/>
          <w:szCs w:val="22"/>
        </w:rPr>
        <w:t>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CC6F38">
        <w:rPr>
          <w:rFonts w:ascii="Arial" w:hAnsi="Arial" w:cs="Arial"/>
          <w:sz w:val="22"/>
          <w:szCs w:val="22"/>
        </w:rPr>
        <w:t>2</w:t>
      </w:r>
      <w:r w:rsidRPr="00016469">
        <w:rPr>
          <w:rFonts w:ascii="Arial" w:hAnsi="Arial" w:cs="Arial"/>
          <w:sz w:val="22"/>
          <w:szCs w:val="22"/>
        </w:rPr>
        <w:t>, no seguinte</w:t>
      </w:r>
      <w:r w:rsidR="008E3B23">
        <w:rPr>
          <w:rFonts w:ascii="Arial" w:hAnsi="Arial" w:cs="Arial"/>
          <w:sz w:val="22"/>
          <w:szCs w:val="22"/>
        </w:rPr>
        <w:t xml:space="preserve"> </w:t>
      </w:r>
      <w:r w:rsidRPr="00016469">
        <w:rPr>
          <w:rFonts w:ascii="Arial" w:hAnsi="Arial" w:cs="Arial"/>
          <w:sz w:val="22"/>
          <w:szCs w:val="22"/>
        </w:rPr>
        <w:t>programa de trabalho e respectivas categorias econômicas e conforme a quantia indicada:</w:t>
      </w:r>
    </w:p>
    <w:p w14:paraId="3F508B82" w14:textId="1D5AD2DF" w:rsidR="00A449FA" w:rsidRDefault="00A449FA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2D898A" w14:textId="77777777" w:rsidR="008454CC" w:rsidRPr="00526CE7" w:rsidRDefault="008454CC" w:rsidP="008454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02 – Gabinete do Prefeito</w:t>
      </w:r>
    </w:p>
    <w:p w14:paraId="1F024CF9" w14:textId="77777777" w:rsidR="008454CC" w:rsidRPr="00526CE7" w:rsidRDefault="008454CC" w:rsidP="008454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04 – Encargos Gerais</w:t>
      </w:r>
    </w:p>
    <w:p w14:paraId="364FBE21" w14:textId="77777777" w:rsidR="008454CC" w:rsidRPr="00526CE7" w:rsidRDefault="008454CC" w:rsidP="008454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28 – Encargos Especiais</w:t>
      </w:r>
    </w:p>
    <w:p w14:paraId="2C3DD161" w14:textId="77777777" w:rsidR="008454CC" w:rsidRPr="00526CE7" w:rsidRDefault="008454CC" w:rsidP="008454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845 – Outras Transferências</w:t>
      </w:r>
    </w:p>
    <w:p w14:paraId="5A964476" w14:textId="77777777" w:rsidR="008454CC" w:rsidRPr="00526CE7" w:rsidRDefault="008454CC" w:rsidP="008454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0000 – Encargos Especiais</w:t>
      </w:r>
    </w:p>
    <w:p w14:paraId="51CD54FB" w14:textId="77777777" w:rsidR="008454CC" w:rsidRPr="00526CE7" w:rsidRDefault="008454CC" w:rsidP="008454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0003 - Restituição de Saldos de Transferências recebidas da União e Estado</w:t>
      </w:r>
    </w:p>
    <w:p w14:paraId="4D421386" w14:textId="59FDF538" w:rsidR="008454CC" w:rsidRPr="00526CE7" w:rsidRDefault="008454CC" w:rsidP="008454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3.3.</w:t>
      </w:r>
      <w:r w:rsidR="00A85E22">
        <w:rPr>
          <w:rFonts w:ascii="Arial" w:hAnsi="Arial" w:cs="Arial"/>
          <w:sz w:val="22"/>
          <w:szCs w:val="22"/>
        </w:rPr>
        <w:t>2</w:t>
      </w:r>
      <w:r w:rsidRPr="00526CE7">
        <w:rPr>
          <w:rFonts w:ascii="Arial" w:hAnsi="Arial" w:cs="Arial"/>
          <w:sz w:val="22"/>
          <w:szCs w:val="22"/>
        </w:rPr>
        <w:t xml:space="preserve">0.93.00.00.00 – Indenizações e Restituições. R$ </w:t>
      </w:r>
      <w:r w:rsidR="000C7593">
        <w:rPr>
          <w:rFonts w:ascii="Arial" w:hAnsi="Arial"/>
          <w:sz w:val="22"/>
          <w:szCs w:val="22"/>
        </w:rPr>
        <w:t>3.979,35 (três mil, novecentos e setenta e nove reais e trinta e cinco centavos)</w:t>
      </w:r>
    </w:p>
    <w:p w14:paraId="40588376" w14:textId="52DE9CB8" w:rsidR="00194492" w:rsidRDefault="008454CC" w:rsidP="00A85E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 xml:space="preserve">Fonte de Recurso: </w:t>
      </w:r>
      <w:r w:rsidR="00A85E22">
        <w:rPr>
          <w:rFonts w:ascii="Arial" w:hAnsi="Arial" w:cs="Arial"/>
          <w:sz w:val="22"/>
          <w:szCs w:val="22"/>
        </w:rPr>
        <w:t>108</w:t>
      </w:r>
      <w:r w:rsidR="00A85E22" w:rsidRPr="004600EC">
        <w:rPr>
          <w:rFonts w:ascii="Arial" w:hAnsi="Arial" w:cs="Arial"/>
          <w:sz w:val="22"/>
          <w:szCs w:val="22"/>
        </w:rPr>
        <w:t xml:space="preserve">2 – </w:t>
      </w:r>
      <w:r w:rsidR="00A85E22">
        <w:rPr>
          <w:rFonts w:ascii="Arial" w:hAnsi="Arial" w:cs="Arial"/>
          <w:sz w:val="22"/>
          <w:szCs w:val="22"/>
        </w:rPr>
        <w:t>Auxílio Lei Aldir Blanc</w:t>
      </w:r>
    </w:p>
    <w:p w14:paraId="5ADF19CD" w14:textId="77777777" w:rsidR="000179A9" w:rsidRDefault="000179A9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0C4C14" w14:textId="77777777" w:rsidR="00A449FA" w:rsidRDefault="00A449FA" w:rsidP="00A449F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1CF6359" w14:textId="61057A8B" w:rsidR="00A449FA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3F6435">
        <w:rPr>
          <w:rFonts w:ascii="Arial" w:hAnsi="Arial" w:cs="Arial"/>
          <w:sz w:val="22"/>
          <w:szCs w:val="22"/>
        </w:rPr>
        <w:t>Especial</w:t>
      </w:r>
      <w:r>
        <w:rPr>
          <w:rFonts w:ascii="Arial" w:hAnsi="Arial" w:cs="Arial"/>
          <w:sz w:val="22"/>
          <w:szCs w:val="22"/>
        </w:rPr>
        <w:t xml:space="preserve"> </w:t>
      </w:r>
      <w:r w:rsidRPr="00016469">
        <w:rPr>
          <w:rFonts w:ascii="Arial" w:hAnsi="Arial" w:cs="Arial"/>
          <w:sz w:val="22"/>
          <w:szCs w:val="22"/>
        </w:rPr>
        <w:t>de que trata o art. 1° desta Lei, recursos financeiros provenientes do</w:t>
      </w:r>
      <w:r>
        <w:rPr>
          <w:rFonts w:ascii="Arial" w:hAnsi="Arial" w:cs="Arial"/>
          <w:sz w:val="22"/>
          <w:szCs w:val="22"/>
        </w:rPr>
        <w:t xml:space="preserve"> superávit financeiro verificado no exercício de 202</w:t>
      </w:r>
      <w:r w:rsidR="00FE1DD4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 xml:space="preserve">, na Fonte de Recurso: </w:t>
      </w:r>
      <w:r w:rsidR="00682AAE">
        <w:rPr>
          <w:rFonts w:ascii="Arial" w:hAnsi="Arial" w:cs="Arial"/>
          <w:sz w:val="22"/>
          <w:szCs w:val="22"/>
        </w:rPr>
        <w:t>108</w:t>
      </w:r>
      <w:r w:rsidR="00682AAE" w:rsidRPr="004600EC">
        <w:rPr>
          <w:rFonts w:ascii="Arial" w:hAnsi="Arial" w:cs="Arial"/>
          <w:sz w:val="22"/>
          <w:szCs w:val="22"/>
        </w:rPr>
        <w:t xml:space="preserve">2 – </w:t>
      </w:r>
      <w:r w:rsidR="00682AAE">
        <w:rPr>
          <w:rFonts w:ascii="Arial" w:hAnsi="Arial" w:cs="Arial"/>
          <w:sz w:val="22"/>
          <w:szCs w:val="22"/>
        </w:rPr>
        <w:t>Auxílio Lei Aldir Blanc</w:t>
      </w:r>
      <w:r>
        <w:rPr>
          <w:rFonts w:ascii="Arial" w:hAnsi="Arial" w:cs="Arial"/>
          <w:color w:val="000000"/>
          <w:sz w:val="22"/>
          <w:szCs w:val="22"/>
        </w:rPr>
        <w:t xml:space="preserve">, no valor de </w:t>
      </w:r>
      <w:r w:rsidR="00682AAE" w:rsidRPr="00526CE7">
        <w:rPr>
          <w:rFonts w:ascii="Arial" w:hAnsi="Arial" w:cs="Arial"/>
          <w:sz w:val="22"/>
          <w:szCs w:val="22"/>
        </w:rPr>
        <w:t xml:space="preserve">R$ </w:t>
      </w:r>
      <w:r w:rsidR="00682AAE">
        <w:rPr>
          <w:rFonts w:ascii="Arial" w:hAnsi="Arial"/>
          <w:sz w:val="22"/>
          <w:szCs w:val="22"/>
        </w:rPr>
        <w:t>3.979,35 (três mil, novecentos e setenta e nove reais e trinta e cinco centavos)</w:t>
      </w:r>
      <w:r w:rsidR="00967186">
        <w:rPr>
          <w:rFonts w:ascii="Arial" w:hAnsi="Arial"/>
          <w:sz w:val="22"/>
          <w:szCs w:val="22"/>
        </w:rPr>
        <w:t>.</w:t>
      </w:r>
    </w:p>
    <w:p w14:paraId="4C231D21" w14:textId="77777777" w:rsidR="00A449FA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2165FC" w14:textId="77777777" w:rsidR="00A449FA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016469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2377F62D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C970A4">
        <w:rPr>
          <w:rFonts w:ascii="Arial" w:hAnsi="Arial" w:cs="Arial"/>
        </w:rPr>
        <w:t>31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027CBDA5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684094F" w14:textId="77777777" w:rsidR="00693319" w:rsidRPr="00A669D2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</w:t>
      </w:r>
    </w:p>
    <w:p w14:paraId="77D6E65C" w14:textId="1265CF2E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A93E" w14:textId="77777777" w:rsidR="006B3343" w:rsidRDefault="006B3343">
      <w:pPr>
        <w:spacing w:after="0" w:line="240" w:lineRule="auto"/>
      </w:pPr>
      <w:r>
        <w:separator/>
      </w:r>
    </w:p>
  </w:endnote>
  <w:endnote w:type="continuationSeparator" w:id="0">
    <w:p w14:paraId="47D279EE" w14:textId="77777777" w:rsidR="006B3343" w:rsidRDefault="006B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rebuchet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6E54" w14:textId="77777777" w:rsidR="006B3343" w:rsidRDefault="006B3343">
      <w:pPr>
        <w:spacing w:after="0" w:line="240" w:lineRule="auto"/>
      </w:pPr>
      <w:r>
        <w:separator/>
      </w:r>
    </w:p>
  </w:footnote>
  <w:footnote w:type="continuationSeparator" w:id="0">
    <w:p w14:paraId="2E1FC933" w14:textId="77777777" w:rsidR="006B3343" w:rsidRDefault="006B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4E0D"/>
    <w:rsid w:val="000D5434"/>
    <w:rsid w:val="000E3FC9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49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382E"/>
    <w:rsid w:val="0056504C"/>
    <w:rsid w:val="005675BF"/>
    <w:rsid w:val="005717AE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3B23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35C9"/>
    <w:rsid w:val="00BE5AA5"/>
    <w:rsid w:val="00BF4D5A"/>
    <w:rsid w:val="00BF6BE8"/>
    <w:rsid w:val="00C0032B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91</cp:revision>
  <cp:lastPrinted>2021-03-01T16:48:00Z</cp:lastPrinted>
  <dcterms:created xsi:type="dcterms:W3CDTF">2022-01-31T16:02:00Z</dcterms:created>
  <dcterms:modified xsi:type="dcterms:W3CDTF">2022-01-31T18:26:00Z</dcterms:modified>
</cp:coreProperties>
</file>