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11FB0">
        <w:rPr>
          <w:rFonts w:ascii="Courier New" w:hAnsi="Courier New" w:cs="Courier New"/>
          <w:b/>
          <w:bCs/>
          <w:sz w:val="28"/>
          <w:szCs w:val="28"/>
          <w:u w:val="single"/>
        </w:rPr>
        <w:t>51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511FB0">
        <w:rPr>
          <w:rFonts w:ascii="Courier New" w:hAnsi="Courier New" w:cs="Courier New"/>
          <w:color w:val="000000" w:themeColor="text1"/>
        </w:rPr>
        <w:t xml:space="preserve">instalação provisória de placas indicativas de PARE, no entroncamento da </w:t>
      </w:r>
      <w:proofErr w:type="gramStart"/>
      <w:r w:rsidR="00511FB0">
        <w:rPr>
          <w:rFonts w:ascii="Courier New" w:hAnsi="Courier New" w:cs="Courier New"/>
          <w:color w:val="000000" w:themeColor="text1"/>
        </w:rPr>
        <w:t>avenida</w:t>
      </w:r>
      <w:proofErr w:type="gramEnd"/>
      <w:r w:rsidR="00511FB0">
        <w:rPr>
          <w:rFonts w:ascii="Courier New" w:hAnsi="Courier New" w:cs="Courier New"/>
          <w:color w:val="000000" w:themeColor="text1"/>
        </w:rPr>
        <w:t xml:space="preserve"> Vinte e Cinco de Julho com as estradas AP 200-453 e AP 200-454</w:t>
      </w:r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F31BF5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r w:rsidR="00511FB0">
        <w:rPr>
          <w:rFonts w:ascii="Courier New" w:hAnsi="Courier New" w:cs="Courier New"/>
          <w:color w:val="000000" w:themeColor="text1"/>
        </w:rPr>
        <w:t xml:space="preserve">instalação provisória de placas indicativas de PARE, no entroncamento da </w:t>
      </w:r>
      <w:proofErr w:type="gramStart"/>
      <w:r w:rsidR="00511FB0">
        <w:rPr>
          <w:rFonts w:ascii="Courier New" w:hAnsi="Courier New" w:cs="Courier New"/>
          <w:color w:val="000000" w:themeColor="text1"/>
        </w:rPr>
        <w:t>avenida</w:t>
      </w:r>
      <w:proofErr w:type="gramEnd"/>
      <w:r w:rsidR="00511FB0">
        <w:rPr>
          <w:rFonts w:ascii="Courier New" w:hAnsi="Courier New" w:cs="Courier New"/>
          <w:color w:val="000000" w:themeColor="text1"/>
        </w:rPr>
        <w:t xml:space="preserve"> Vinte e Cinco de Julho com as estradas AP 200-453 e AP 200-454</w:t>
      </w:r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511FB0">
        <w:rPr>
          <w:rFonts w:ascii="Courier New" w:hAnsi="Courier New" w:cs="Courier New"/>
          <w:bCs/>
        </w:rPr>
        <w:t>de que o local esta desprovido de sinalização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6D183F">
        <w:rPr>
          <w:rFonts w:ascii="Courier New" w:hAnsi="Courier New" w:cs="Courier New"/>
        </w:rPr>
        <w:t>15</w:t>
      </w:r>
      <w:r w:rsidR="00D76BF6">
        <w:rPr>
          <w:rFonts w:ascii="Courier New" w:hAnsi="Courier New" w:cs="Courier New"/>
        </w:rPr>
        <w:t xml:space="preserve"> de julho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93" w:rsidRDefault="00981E93">
      <w:r>
        <w:separator/>
      </w:r>
    </w:p>
  </w:endnote>
  <w:endnote w:type="continuationSeparator" w:id="0">
    <w:p w:rsidR="00981E93" w:rsidRDefault="0098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93" w:rsidRDefault="00981E93">
      <w:r>
        <w:separator/>
      </w:r>
    </w:p>
  </w:footnote>
  <w:footnote w:type="continuationSeparator" w:id="0">
    <w:p w:rsidR="00981E93" w:rsidRDefault="00981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74E6D"/>
    <w:rsid w:val="0048417D"/>
    <w:rsid w:val="00484525"/>
    <w:rsid w:val="004A2ACF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B47CD"/>
    <w:rsid w:val="006B4973"/>
    <w:rsid w:val="006C12EA"/>
    <w:rsid w:val="006C3C52"/>
    <w:rsid w:val="006D183F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74D6D"/>
    <w:rsid w:val="00781DA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62431"/>
    <w:rsid w:val="00A62E98"/>
    <w:rsid w:val="00A64030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33E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2014-07-14T12:16:00Z</cp:lastPrinted>
  <dcterms:created xsi:type="dcterms:W3CDTF">2014-07-16T12:22:00Z</dcterms:created>
  <dcterms:modified xsi:type="dcterms:W3CDTF">2014-07-16T12:26:00Z</dcterms:modified>
</cp:coreProperties>
</file>