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</w:t>
      </w:r>
      <w:r>
        <w:rPr>
          <w:rFonts w:ascii="Arial;sans-serif" w:hAnsi="Arial;sans-serif"/>
          <w:b/>
          <w:u w:val="single"/>
        </w:rPr>
        <w:t>PROJETO DE LEI Nº 102, DE 06 DE AGOSTO DE 2021.</w:t>
      </w:r>
      <w:r/>
    </w:p>
    <w:p>
      <w:pPr>
        <w:pStyle w:val="Corpodotexto"/>
        <w:spacing w:before="0" w:after="120"/>
        <w:ind w:left="3828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1199_220257168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Matemática – Professor II.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Matemática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0130" cy="441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41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959"/>
                              <w:gridCol w:w="2407"/>
                              <w:gridCol w:w="2571"/>
                              <w:gridCol w:w="2701"/>
                            </w:tblGrid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Professor – II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1.443,07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pt;height:3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959"/>
                        <w:gridCol w:w="2407"/>
                        <w:gridCol w:w="2571"/>
                        <w:gridCol w:w="2701"/>
                      </w:tblGrid>
                      <w:tr>
                        <w:trPr/>
                        <w:tc>
                          <w:tcPr>
                            <w:tcW w:w="1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Professor – II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 xml:space="preserve">R$ </w:t>
                            </w: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1.443,07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spacing w:before="0" w:after="0"/>
        <w:ind w:left="4111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left="4111" w:right="0" w:hanging="0"/>
        <w:jc w:val="right"/>
      </w:pPr>
      <w:r>
        <w:rPr>
          <w:rFonts w:ascii="Arial;sans-serif" w:hAnsi="Arial;sans-serif"/>
        </w:rPr>
        <w:t>Sala de sessões</w:t>
      </w:r>
      <w:r>
        <w:rPr>
          <w:rFonts w:ascii="Arial;sans-serif" w:hAnsi="Arial;sans-serif"/>
        </w:rPr>
        <w:t xml:space="preserve">, </w:t>
      </w:r>
      <w:r>
        <w:rPr>
          <w:rFonts w:ascii="Arial;sans-serif" w:hAnsi="Arial;sans-serif"/>
        </w:rPr>
        <w:t>17</w:t>
      </w:r>
      <w:r>
        <w:rPr>
          <w:rFonts w:ascii="Arial;sans-serif" w:hAnsi="Arial;sans-serif"/>
        </w:rPr>
        <w:t xml:space="preserve"> de agosto de 2021.</w:t>
      </w:r>
      <w:r/>
    </w:p>
    <w:p>
      <w:pPr>
        <w:pStyle w:val="Corpodotexto"/>
        <w:spacing w:before="0" w:after="0"/>
        <w:ind w:right="0" w:hanging="0"/>
        <w:jc w:val="left"/>
      </w:pPr>
      <w:r>
        <w:rPr>
          <w:rFonts w:ascii="Arial;sans-serif" w:hAnsi="Arial;sans-serif"/>
        </w:rPr>
        <w:t>Autógrafo</w:t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ind w:right="0" w:hanging="0"/>
        <w:jc w:val="center"/>
      </w:pPr>
      <w:r>
        <w:rPr/>
        <w:t xml:space="preserve"> </w:t>
      </w:r>
      <w:r>
        <w:rPr>
          <w:rFonts w:ascii="Arial;sans-serif" w:hAnsi="Arial;sans-serif"/>
          <w:i/>
        </w:rPr>
        <w:t>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i/>
        </w:rPr>
        <w:t>Deoclécio Vinston Lerm</w:t>
      </w:r>
      <w:r/>
    </w:p>
    <w:p>
      <w:pPr>
        <w:pStyle w:val="Corpodotexto"/>
        <w:spacing w:before="0" w:after="0"/>
        <w:jc w:val="center"/>
        <w:rPr>
          <w:sz w:val="24"/>
          <w:shd w:fill="FFFFFF" w:val="clear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hd w:fill="FFFFFF" w:val="clear"/>
        </w:rPr>
        <w:t>Presidente da Câmara de Vereadores</w:t>
      </w:r>
      <w:r/>
    </w:p>
    <w:p>
      <w:pPr>
        <w:pStyle w:val="Corpodotexto"/>
        <w:spacing w:before="0" w:after="0"/>
        <w:ind w:left="4111" w:right="0" w:hanging="0"/>
        <w:jc w:val="right"/>
        <w:rPr>
          <w:rFonts w:ascii="Arial;sans-serif" w:hAnsi="Arial;sans-serif"/>
        </w:rPr>
      </w:pPr>
      <w:r>
        <w:rPr/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spacing w:before="0" w:after="120"/>
        <w:ind w:left="0" w:right="0" w:hanging="0"/>
        <w:jc w:val="both"/>
        <w:rPr>
          <w:sz w:val="2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sz w:val="22"/>
        </w:rPr>
      </w:r>
      <w:r/>
    </w:p>
    <w:p>
      <w:pPr>
        <w:pStyle w:val="Ttulo1"/>
        <w:spacing w:before="0" w:after="120"/>
        <w:ind w:left="0" w:right="0" w:hanging="0"/>
        <w:jc w:val="both"/>
        <w:rPr>
          <w:sz w:val="2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sz w:val="22"/>
        </w:rPr>
      </w:r>
      <w:r/>
    </w:p>
    <w:p>
      <w:pPr>
        <w:pStyle w:val="Ttulo1"/>
        <w:spacing w:before="0" w:after="120"/>
        <w:ind w:left="0" w:right="0" w:hanging="0"/>
        <w:jc w:val="center"/>
        <w:rPr>
          <w:sz w:val="2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sz w:val="22"/>
        </w:rPr>
        <w:t>ANEXO I - PROJETO DE LEI Nº 102/2021</w:t>
      </w:r>
      <w:r/>
    </w:p>
    <w:p>
      <w:pPr>
        <w:pStyle w:val="Corpodotexto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CARGO: PROFESSOR – II</w:t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</w:t>
      </w:r>
      <w:r/>
    </w:p>
    <w:p>
      <w:pPr>
        <w:pStyle w:val="Corpodotexto"/>
        <w:spacing w:before="0" w:after="0"/>
        <w:ind w:left="835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120" w:after="0"/>
        <w:ind w:left="0" w:right="0" w:hanging="0"/>
        <w:jc w:val="both"/>
      </w:pPr>
      <w:r>
        <w:rPr/>
        <w:tab/>
        <w:t xml:space="preserve"> </w:t>
      </w:r>
      <w:r>
        <w:rPr>
          <w:rFonts w:ascii="Arial;sans-serif" w:hAnsi="Arial;sans-serif"/>
          <w:b/>
        </w:rPr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  <w:r/>
    </w:p>
    <w:p>
      <w:pPr>
        <w:pStyle w:val="Corpodotexto"/>
        <w:spacing w:before="120" w:after="0"/>
        <w:ind w:left="0" w:right="0" w:hanging="0"/>
        <w:jc w:val="both"/>
      </w:pPr>
      <w:r>
        <w:rPr>
          <w:rFonts w:ascii="Arial;sans-serif" w:hAnsi="Arial;sans-serif"/>
          <w:b/>
        </w:rPr>
        <w:tab/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  <w:r/>
    </w:p>
    <w:p>
      <w:pPr>
        <w:pStyle w:val="Corpodotexto"/>
        <w:spacing w:before="12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120" w:after="0"/>
        <w:ind w:left="0" w:right="0" w:hanging="0"/>
        <w:jc w:val="both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  <w:r/>
    </w:p>
    <w:p>
      <w:pPr>
        <w:pStyle w:val="Corpodotexto"/>
        <w:spacing w:before="120" w:after="0"/>
        <w:ind w:left="0" w:right="0" w:hanging="0"/>
        <w:jc w:val="both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>Carga horária semanal de: 20 (vinte) horas semanai</w:t>
      </w:r>
      <w:r>
        <w:rPr>
          <w:rFonts w:ascii="Arial;sans-serif" w:hAnsi="Arial;sans-serif"/>
        </w:rPr>
        <w:t>s</w:t>
      </w:r>
      <w:r/>
    </w:p>
    <w:p>
      <w:pPr>
        <w:pStyle w:val="Corpodotexto"/>
        <w:spacing w:before="120" w:after="0"/>
        <w:ind w:left="0" w:right="0" w:hanging="0"/>
        <w:jc w:val="both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  <w:r/>
    </w:p>
    <w:p>
      <w:pPr>
        <w:pStyle w:val="Corpodotexto"/>
        <w:spacing w:before="120" w:after="0"/>
        <w:ind w:left="0" w:right="0" w:hanging="0"/>
        <w:jc w:val="both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  <w:r/>
    </w:p>
    <w:p>
      <w:pPr>
        <w:pStyle w:val="Corpodotexto"/>
        <w:spacing w:before="120" w:after="0"/>
        <w:ind w:left="0" w:right="0" w:hanging="0"/>
        <w:jc w:val="both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  <w:r/>
    </w:p>
    <w:p>
      <w:pPr>
        <w:pStyle w:val="Corpodotexto"/>
        <w:spacing w:before="120" w:after="0"/>
        <w:ind w:left="0" w:right="0" w:hanging="0"/>
        <w:jc w:val="both"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  <w:r/>
    </w:p>
    <w:p>
      <w:pPr>
        <w:pStyle w:val="Corpodotexto"/>
        <w:spacing w:before="120" w:after="120"/>
        <w:ind w:left="0" w:right="0" w:hanging="0"/>
        <w:jc w:val="both"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  <w:r/>
    </w:p>
    <w:p>
      <w:pPr>
        <w:pStyle w:val="Corpodotexto"/>
        <w:spacing w:before="0" w:after="0"/>
        <w:ind w:right="0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7953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2021-08-17T08:47:33Z</cp:lastPrinted>
  <dcterms:modified xsi:type="dcterms:W3CDTF">2021-08-17T08:48:02Z</dcterms:modified>
  <cp:revision>102</cp:revision>
</cp:coreProperties>
</file>