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88, DE 08 DE JUNHO DE 2021.</w:t>
      </w:r>
      <w:r/>
    </w:p>
    <w:p>
      <w:pPr>
        <w:pStyle w:val="Corpodotexto"/>
        <w:ind w:left="4248" w:right="0" w:hanging="0"/>
        <w:jc w:val="both"/>
      </w:pPr>
      <w:bookmarkStart w:id="0" w:name="__DdeLink__53_1933430883"/>
      <w:bookmarkEnd w:id="0"/>
      <w:r>
        <w:rPr>
          <w:rFonts w:ascii="Arial;sans-serif" w:hAnsi="Arial;sans-serif"/>
        </w:rPr>
        <w:t>Autoriza a Concessão de Incentivo a Sra. Liane Buchweitz.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 Sra. Liane Buchweitz, inscrita no CPF sob nº 006.113.550-00 e com Inscrição Estadual, como produtora rural sob o nº 470103713.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a produtora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4978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2021-06-22T08:42:19Z</cp:lastPrinted>
  <dcterms:modified xsi:type="dcterms:W3CDTF">2021-06-22T08:42:43Z</dcterms:modified>
  <cp:revision>96</cp:revision>
</cp:coreProperties>
</file>